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6B5A" w:rsidRPr="00276860" w:rsidRDefault="008A4DEB" w:rsidP="00276860">
      <w:pPr>
        <w:ind w:left="1701" w:right="680"/>
        <w:jc w:val="right"/>
        <w:rPr>
          <w:rFonts w:ascii="Times New Roman" w:hAnsi="Times New Roman" w:cs="Times New Roman"/>
          <w:sz w:val="28"/>
          <w:szCs w:val="28"/>
          <w:lang w:val="ky-KG"/>
        </w:rPr>
      </w:pPr>
      <w:r>
        <w:rPr>
          <w:rFonts w:ascii="Times New Roman" w:hAnsi="Times New Roman" w:cs="Times New Roman"/>
          <w:sz w:val="28"/>
          <w:szCs w:val="28"/>
          <w:lang w:val="ky-KG"/>
        </w:rPr>
        <w:t>Долбоор</w:t>
      </w:r>
      <w:r>
        <w:rPr>
          <w:rFonts w:ascii="Times New Roman" w:hAnsi="Times New Roman" w:cs="Times New Roman"/>
          <w:sz w:val="28"/>
          <w:szCs w:val="28"/>
        </w:rPr>
        <w:t xml:space="preserve">                                                                                      </w:t>
      </w:r>
      <w:r>
        <w:rPr>
          <w:rFonts w:ascii="Times New Roman" w:hAnsi="Times New Roman" w:cs="Times New Roman"/>
          <w:sz w:val="28"/>
          <w:szCs w:val="28"/>
          <w:lang w:val="ky-KG"/>
        </w:rPr>
        <w:t xml:space="preserve"> </w:t>
      </w:r>
    </w:p>
    <w:p w:rsidR="002104D9" w:rsidRDefault="002104D9" w:rsidP="009D08A7">
      <w:pPr>
        <w:spacing w:line="240" w:lineRule="auto"/>
        <w:jc w:val="center"/>
        <w:rPr>
          <w:rFonts w:ascii="Times New Roman" w:hAnsi="Times New Roman" w:cs="Times New Roman"/>
          <w:b/>
          <w:sz w:val="28"/>
          <w:szCs w:val="28"/>
        </w:rPr>
      </w:pPr>
    </w:p>
    <w:p w:rsidR="00B636D4" w:rsidRPr="00B636D4" w:rsidRDefault="00276860" w:rsidP="00B636D4">
      <w:pPr>
        <w:spacing w:after="0" w:line="240" w:lineRule="auto"/>
        <w:ind w:firstLine="709"/>
        <w:jc w:val="center"/>
        <w:rPr>
          <w:rFonts w:ascii="Times New Roman" w:hAnsi="Times New Roman" w:cs="Times New Roman"/>
          <w:b/>
          <w:sz w:val="28"/>
          <w:szCs w:val="28"/>
          <w:lang w:val="ky-KG"/>
        </w:rPr>
      </w:pPr>
      <w:r w:rsidRPr="00B636D4">
        <w:rPr>
          <w:rFonts w:ascii="Times New Roman" w:hAnsi="Times New Roman" w:cs="Times New Roman"/>
          <w:b/>
          <w:sz w:val="28"/>
          <w:szCs w:val="28"/>
          <w:lang w:val="ky-KG"/>
        </w:rPr>
        <w:t xml:space="preserve">КЫРГЫЗ РЕСПУБЛИКАСЫНЫН ПРЕЗИДЕНТИНИН </w:t>
      </w:r>
    </w:p>
    <w:p w:rsidR="00276860" w:rsidRPr="00B636D4" w:rsidRDefault="00276860" w:rsidP="00B636D4">
      <w:pPr>
        <w:spacing w:after="0" w:line="240" w:lineRule="auto"/>
        <w:ind w:firstLine="709"/>
        <w:jc w:val="center"/>
        <w:rPr>
          <w:rFonts w:ascii="Times New Roman" w:hAnsi="Times New Roman" w:cs="Times New Roman"/>
          <w:b/>
          <w:sz w:val="28"/>
          <w:szCs w:val="28"/>
          <w:lang w:val="ky-KG"/>
        </w:rPr>
      </w:pPr>
      <w:r w:rsidRPr="00B636D4">
        <w:rPr>
          <w:rFonts w:ascii="Times New Roman" w:hAnsi="Times New Roman" w:cs="Times New Roman"/>
          <w:b/>
          <w:sz w:val="28"/>
          <w:szCs w:val="28"/>
          <w:lang w:val="ky-KG"/>
        </w:rPr>
        <w:t xml:space="preserve">ЖАРЛЫГЫ </w:t>
      </w:r>
    </w:p>
    <w:p w:rsidR="004968E7" w:rsidRPr="00B636D4" w:rsidRDefault="00276860" w:rsidP="00B636D4">
      <w:pPr>
        <w:spacing w:after="0" w:line="240" w:lineRule="auto"/>
        <w:ind w:firstLine="709"/>
        <w:jc w:val="center"/>
        <w:rPr>
          <w:rFonts w:ascii="Times New Roman" w:hAnsi="Times New Roman" w:cs="Times New Roman"/>
          <w:b/>
          <w:sz w:val="28"/>
          <w:szCs w:val="28"/>
          <w:lang w:val="ky-KG"/>
        </w:rPr>
      </w:pPr>
      <w:r w:rsidRPr="00B636D4">
        <w:rPr>
          <w:rFonts w:ascii="Times New Roman" w:hAnsi="Times New Roman" w:cs="Times New Roman"/>
          <w:b/>
          <w:sz w:val="28"/>
          <w:szCs w:val="28"/>
          <w:lang w:val="ky-KG"/>
        </w:rPr>
        <w:t xml:space="preserve"> </w:t>
      </w:r>
    </w:p>
    <w:p w:rsidR="00276860" w:rsidRDefault="00276860" w:rsidP="00B636D4">
      <w:pPr>
        <w:spacing w:after="0" w:line="240" w:lineRule="auto"/>
        <w:ind w:firstLine="709"/>
        <w:jc w:val="center"/>
        <w:rPr>
          <w:rFonts w:ascii="Times New Roman" w:hAnsi="Times New Roman" w:cs="Times New Roman"/>
          <w:b/>
          <w:sz w:val="28"/>
          <w:szCs w:val="28"/>
          <w:lang w:val="ky-KG"/>
        </w:rPr>
      </w:pPr>
      <w:r w:rsidRPr="00B636D4">
        <w:rPr>
          <w:rFonts w:ascii="Times New Roman" w:hAnsi="Times New Roman" w:cs="Times New Roman"/>
          <w:b/>
          <w:sz w:val="28"/>
          <w:szCs w:val="28"/>
          <w:lang w:val="ky-KG"/>
        </w:rPr>
        <w:t>Кыргыз Республикасынын Президентинин айрым чечимдерин күчүн жоготту деп таануу жөнүндө</w:t>
      </w:r>
    </w:p>
    <w:p w:rsidR="00B636D4" w:rsidRPr="00B636D4" w:rsidRDefault="00B636D4" w:rsidP="00B636D4">
      <w:pPr>
        <w:spacing w:after="0" w:line="240" w:lineRule="auto"/>
        <w:ind w:firstLine="709"/>
        <w:jc w:val="center"/>
        <w:rPr>
          <w:rFonts w:ascii="Times New Roman" w:hAnsi="Times New Roman" w:cs="Times New Roman"/>
          <w:b/>
          <w:sz w:val="28"/>
          <w:szCs w:val="28"/>
          <w:lang w:val="ky-KG"/>
        </w:rPr>
      </w:pPr>
    </w:p>
    <w:p w:rsidR="00051926" w:rsidRPr="00B636D4" w:rsidRDefault="00051926" w:rsidP="00B636D4">
      <w:pPr>
        <w:spacing w:after="0" w:line="240" w:lineRule="auto"/>
        <w:ind w:firstLine="709"/>
        <w:jc w:val="both"/>
        <w:rPr>
          <w:rFonts w:ascii="Times New Roman" w:hAnsi="Times New Roman" w:cs="Times New Roman"/>
          <w:bCs/>
          <w:color w:val="2B2B2B"/>
          <w:sz w:val="28"/>
          <w:szCs w:val="28"/>
          <w:shd w:val="clear" w:color="auto" w:fill="FFFFFF"/>
          <w:lang w:val="ky-KG"/>
        </w:rPr>
      </w:pPr>
      <w:r w:rsidRPr="00B636D4">
        <w:rPr>
          <w:rFonts w:ascii="Times New Roman" w:hAnsi="Times New Roman" w:cs="Times New Roman"/>
          <w:sz w:val="28"/>
          <w:szCs w:val="28"/>
          <w:lang w:val="ky-KG"/>
        </w:rPr>
        <w:t xml:space="preserve">Кыргыз Республикасынын Президентинин 2021-жылдын 8-февралындагы №26 </w:t>
      </w:r>
      <w:r w:rsidR="00B636D4">
        <w:rPr>
          <w:rFonts w:ascii="Times New Roman" w:hAnsi="Times New Roman" w:cs="Times New Roman"/>
          <w:sz w:val="28"/>
          <w:szCs w:val="28"/>
          <w:lang w:val="ky-KG"/>
        </w:rPr>
        <w:t>“</w:t>
      </w:r>
      <w:r w:rsidRPr="00B636D4">
        <w:rPr>
          <w:rFonts w:ascii="Times New Roman" w:hAnsi="Times New Roman" w:cs="Times New Roman"/>
          <w:bCs/>
          <w:color w:val="2B2B2B"/>
          <w:sz w:val="28"/>
          <w:szCs w:val="28"/>
          <w:shd w:val="clear" w:color="auto" w:fill="FFFFFF"/>
          <w:lang w:val="ky-KG"/>
        </w:rPr>
        <w:t>Кыргыз Республикасынын мыйзамдарына инвентаризация жүргүзүү жөнүндө</w:t>
      </w:r>
      <w:r w:rsidR="00B636D4">
        <w:rPr>
          <w:rFonts w:ascii="Times New Roman" w:hAnsi="Times New Roman" w:cs="Times New Roman"/>
          <w:bCs/>
          <w:color w:val="2B2B2B"/>
          <w:sz w:val="28"/>
          <w:szCs w:val="28"/>
          <w:shd w:val="clear" w:color="auto" w:fill="FFFFFF"/>
          <w:lang w:val="ky-KG"/>
        </w:rPr>
        <w:t>”</w:t>
      </w:r>
      <w:r w:rsidRPr="00B636D4">
        <w:rPr>
          <w:rFonts w:ascii="Times New Roman" w:hAnsi="Times New Roman" w:cs="Times New Roman"/>
          <w:bCs/>
          <w:color w:val="2B2B2B"/>
          <w:sz w:val="28"/>
          <w:szCs w:val="28"/>
          <w:shd w:val="clear" w:color="auto" w:fill="FFFFFF"/>
          <w:lang w:val="ky-KG"/>
        </w:rPr>
        <w:t xml:space="preserve"> Жарлыгын аткаруу үчүн, бардык мыйзамдык базаны оптималдаштыруу жана өркүндөтүү, колдонуудагы баалуулуктарды жана принциптерди, жаңы багыттарды кайра карап чыгуунун негизинде жана жарандардын жана юридикалык жактардын укуктарын жана кызыкчылыктарын коргоого багытталган масштабдуу жана сапа</w:t>
      </w:r>
      <w:r w:rsidR="008F7910" w:rsidRPr="00B636D4">
        <w:rPr>
          <w:rFonts w:ascii="Times New Roman" w:hAnsi="Times New Roman" w:cs="Times New Roman"/>
          <w:bCs/>
          <w:color w:val="2B2B2B"/>
          <w:sz w:val="28"/>
          <w:szCs w:val="28"/>
          <w:shd w:val="clear" w:color="auto" w:fill="FFFFFF"/>
          <w:lang w:val="ky-KG"/>
        </w:rPr>
        <w:t>ттуу өзгөртүүлөрдү жүргүзүү максатында</w:t>
      </w:r>
      <w:r w:rsidR="00213E3E" w:rsidRPr="00B636D4">
        <w:rPr>
          <w:rFonts w:ascii="Times New Roman" w:hAnsi="Times New Roman" w:cs="Times New Roman"/>
          <w:bCs/>
          <w:color w:val="2B2B2B"/>
          <w:sz w:val="28"/>
          <w:szCs w:val="28"/>
          <w:shd w:val="clear" w:color="auto" w:fill="FFFFFF"/>
          <w:lang w:val="ky-KG"/>
        </w:rPr>
        <w:t>, токтом кылам:</w:t>
      </w:r>
    </w:p>
    <w:p w:rsidR="00975A5C" w:rsidRPr="00F47621" w:rsidRDefault="00975A5C" w:rsidP="00F47621">
      <w:pPr>
        <w:pStyle w:val="a3"/>
        <w:numPr>
          <w:ilvl w:val="0"/>
          <w:numId w:val="1"/>
        </w:numPr>
        <w:spacing w:after="0" w:line="240" w:lineRule="auto"/>
        <w:ind w:left="0" w:firstLine="709"/>
        <w:jc w:val="both"/>
        <w:rPr>
          <w:rFonts w:ascii="Times New Roman" w:hAnsi="Times New Roman" w:cs="Times New Roman"/>
          <w:bCs/>
          <w:color w:val="2B2B2B"/>
          <w:sz w:val="28"/>
          <w:szCs w:val="28"/>
          <w:shd w:val="clear" w:color="auto" w:fill="FFFFFF"/>
          <w:lang w:val="ky-KG"/>
        </w:rPr>
      </w:pPr>
      <w:r w:rsidRPr="00F47621">
        <w:rPr>
          <w:rFonts w:ascii="Times New Roman" w:hAnsi="Times New Roman" w:cs="Times New Roman"/>
          <w:bCs/>
          <w:color w:val="2B2B2B"/>
          <w:sz w:val="28"/>
          <w:szCs w:val="28"/>
          <w:shd w:val="clear" w:color="auto" w:fill="FFFFFF"/>
          <w:lang w:val="ky-KG"/>
        </w:rPr>
        <w:t>Тиркемеге ылайык Кыргыз Республикасынын Президентинин Жарлыктары күчүн жоготту деп таанылсын.</w:t>
      </w:r>
    </w:p>
    <w:p w:rsidR="00F47621" w:rsidRDefault="00F47621" w:rsidP="00F47621">
      <w:pPr>
        <w:pStyle w:val="a3"/>
        <w:numPr>
          <w:ilvl w:val="0"/>
          <w:numId w:val="1"/>
        </w:numPr>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Ушул </w:t>
      </w:r>
      <w:r>
        <w:rPr>
          <w:rFonts w:ascii="Times New Roman" w:hAnsi="Times New Roman" w:cs="Times New Roman"/>
          <w:sz w:val="28"/>
          <w:szCs w:val="28"/>
          <w:lang w:val="ky-KG"/>
        </w:rPr>
        <w:t>жарлыг</w:t>
      </w:r>
      <w:r>
        <w:rPr>
          <w:rFonts w:ascii="Times New Roman" w:hAnsi="Times New Roman" w:cs="Times New Roman"/>
          <w:sz w:val="28"/>
          <w:szCs w:val="28"/>
          <w:lang w:val="ky-KG"/>
        </w:rPr>
        <w:t xml:space="preserve"> расмий жарыяланган күндөн баштап күчүнө кирет.</w:t>
      </w:r>
    </w:p>
    <w:p w:rsidR="00F47621" w:rsidRPr="00B636D4" w:rsidRDefault="00F47621" w:rsidP="00B636D4">
      <w:pPr>
        <w:spacing w:after="0" w:line="240" w:lineRule="auto"/>
        <w:ind w:firstLine="709"/>
        <w:jc w:val="both"/>
        <w:rPr>
          <w:rFonts w:ascii="Times New Roman" w:hAnsi="Times New Roman" w:cs="Times New Roman"/>
          <w:sz w:val="28"/>
          <w:szCs w:val="28"/>
          <w:lang w:val="ky-KG"/>
        </w:rPr>
      </w:pPr>
    </w:p>
    <w:p w:rsidR="009D08A7" w:rsidRPr="00B636D4" w:rsidRDefault="00975A5C" w:rsidP="00B636D4">
      <w:pPr>
        <w:spacing w:after="0" w:line="240" w:lineRule="auto"/>
        <w:ind w:firstLine="709"/>
        <w:jc w:val="both"/>
        <w:rPr>
          <w:rFonts w:ascii="Times New Roman" w:hAnsi="Times New Roman" w:cs="Times New Roman"/>
          <w:sz w:val="28"/>
          <w:szCs w:val="28"/>
          <w:lang w:val="ky-KG"/>
        </w:rPr>
      </w:pPr>
      <w:r w:rsidRPr="00B636D4">
        <w:rPr>
          <w:rFonts w:ascii="Times New Roman" w:hAnsi="Times New Roman" w:cs="Times New Roman"/>
          <w:sz w:val="28"/>
          <w:szCs w:val="28"/>
          <w:lang w:val="ky-KG"/>
        </w:rPr>
        <w:t xml:space="preserve"> </w:t>
      </w:r>
    </w:p>
    <w:p w:rsidR="009D08A7" w:rsidRPr="00B636D4" w:rsidRDefault="00975A5C" w:rsidP="00B636D4">
      <w:pPr>
        <w:spacing w:after="0" w:line="240" w:lineRule="auto"/>
        <w:ind w:firstLine="709"/>
        <w:jc w:val="both"/>
        <w:rPr>
          <w:rFonts w:ascii="Times New Roman" w:hAnsi="Times New Roman" w:cs="Times New Roman"/>
          <w:sz w:val="28"/>
          <w:szCs w:val="28"/>
          <w:lang w:val="ky-KG"/>
        </w:rPr>
      </w:pPr>
      <w:r w:rsidRPr="00B636D4">
        <w:rPr>
          <w:rFonts w:ascii="Times New Roman" w:hAnsi="Times New Roman" w:cs="Times New Roman"/>
          <w:sz w:val="28"/>
          <w:szCs w:val="28"/>
          <w:lang w:val="ky-KG"/>
        </w:rPr>
        <w:t xml:space="preserve"> </w:t>
      </w:r>
    </w:p>
    <w:p w:rsidR="009D08A7" w:rsidRPr="00B636D4" w:rsidRDefault="008E0BFC" w:rsidP="008E0BFC">
      <w:pPr>
        <w:spacing w:after="0" w:line="240" w:lineRule="auto"/>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   </w:t>
      </w:r>
      <w:r w:rsidR="009D08A7" w:rsidRPr="00B636D4">
        <w:rPr>
          <w:rFonts w:ascii="Times New Roman" w:hAnsi="Times New Roman" w:cs="Times New Roman"/>
          <w:b/>
          <w:sz w:val="28"/>
          <w:szCs w:val="28"/>
          <w:lang w:val="ky-KG"/>
        </w:rPr>
        <w:t>Президент</w:t>
      </w:r>
      <w:r w:rsidR="009D08A7" w:rsidRPr="00B636D4">
        <w:rPr>
          <w:rFonts w:ascii="Times New Roman" w:hAnsi="Times New Roman" w:cs="Times New Roman"/>
          <w:b/>
          <w:sz w:val="28"/>
          <w:szCs w:val="28"/>
          <w:lang w:val="ky-KG"/>
        </w:rPr>
        <w:tab/>
      </w:r>
      <w:r w:rsidR="009D08A7" w:rsidRPr="00B636D4">
        <w:rPr>
          <w:rFonts w:ascii="Times New Roman" w:hAnsi="Times New Roman" w:cs="Times New Roman"/>
          <w:b/>
          <w:sz w:val="28"/>
          <w:szCs w:val="28"/>
          <w:lang w:val="ky-KG"/>
        </w:rPr>
        <w:tab/>
      </w:r>
      <w:r w:rsidR="00A74195" w:rsidRPr="00B636D4">
        <w:rPr>
          <w:rFonts w:ascii="Times New Roman" w:hAnsi="Times New Roman" w:cs="Times New Roman"/>
          <w:b/>
          <w:sz w:val="28"/>
          <w:szCs w:val="28"/>
          <w:lang w:val="ky-KG"/>
        </w:rPr>
        <w:t xml:space="preserve">                       </w:t>
      </w:r>
      <w:r w:rsidR="00403D5C" w:rsidRPr="00B636D4">
        <w:rPr>
          <w:rFonts w:ascii="Times New Roman" w:hAnsi="Times New Roman" w:cs="Times New Roman"/>
          <w:b/>
          <w:sz w:val="28"/>
          <w:szCs w:val="28"/>
          <w:lang w:val="ky-KG"/>
        </w:rPr>
        <w:t xml:space="preserve">                                             </w:t>
      </w:r>
      <w:r w:rsidR="009D08A7" w:rsidRPr="00B636D4">
        <w:rPr>
          <w:rFonts w:ascii="Times New Roman" w:hAnsi="Times New Roman" w:cs="Times New Roman"/>
          <w:b/>
          <w:sz w:val="28"/>
          <w:szCs w:val="28"/>
          <w:lang w:val="ky-KG"/>
        </w:rPr>
        <w:t>С. Жапаров</w:t>
      </w:r>
    </w:p>
    <w:p w:rsidR="004968E7" w:rsidRDefault="004968E7" w:rsidP="00B636D4">
      <w:pPr>
        <w:spacing w:after="0" w:line="240" w:lineRule="auto"/>
        <w:ind w:firstLine="709"/>
        <w:rPr>
          <w:rFonts w:ascii="Times New Roman" w:hAnsi="Times New Roman" w:cs="Times New Roman"/>
          <w:sz w:val="28"/>
          <w:szCs w:val="28"/>
          <w:lang w:val="ky-KG"/>
        </w:rPr>
      </w:pPr>
    </w:p>
    <w:p w:rsidR="00EA684F" w:rsidRDefault="00EA684F" w:rsidP="00B636D4">
      <w:pPr>
        <w:spacing w:after="0" w:line="240" w:lineRule="auto"/>
        <w:ind w:firstLine="709"/>
        <w:rPr>
          <w:rFonts w:ascii="Times New Roman" w:hAnsi="Times New Roman" w:cs="Times New Roman"/>
          <w:sz w:val="28"/>
          <w:szCs w:val="28"/>
          <w:lang w:val="ky-KG"/>
        </w:rPr>
      </w:pPr>
    </w:p>
    <w:p w:rsidR="00EA684F" w:rsidRDefault="00EA684F" w:rsidP="00B636D4">
      <w:pPr>
        <w:spacing w:after="0" w:line="240" w:lineRule="auto"/>
        <w:ind w:firstLine="709"/>
        <w:rPr>
          <w:rFonts w:ascii="Times New Roman" w:hAnsi="Times New Roman" w:cs="Times New Roman"/>
          <w:sz w:val="28"/>
          <w:szCs w:val="28"/>
          <w:lang w:val="ky-KG"/>
        </w:rPr>
      </w:pPr>
    </w:p>
    <w:p w:rsidR="00EA684F" w:rsidRDefault="00EA684F" w:rsidP="00B636D4">
      <w:pPr>
        <w:spacing w:after="0" w:line="240" w:lineRule="auto"/>
        <w:ind w:firstLine="709"/>
        <w:rPr>
          <w:rFonts w:ascii="Times New Roman" w:hAnsi="Times New Roman" w:cs="Times New Roman"/>
          <w:sz w:val="28"/>
          <w:szCs w:val="28"/>
          <w:lang w:val="ky-KG"/>
        </w:rPr>
      </w:pPr>
    </w:p>
    <w:p w:rsidR="00EA684F" w:rsidRDefault="00EA684F" w:rsidP="00B636D4">
      <w:pPr>
        <w:spacing w:after="0" w:line="240" w:lineRule="auto"/>
        <w:ind w:firstLine="709"/>
        <w:rPr>
          <w:rFonts w:ascii="Times New Roman" w:hAnsi="Times New Roman" w:cs="Times New Roman"/>
          <w:sz w:val="28"/>
          <w:szCs w:val="28"/>
          <w:lang w:val="ky-KG"/>
        </w:rPr>
      </w:pPr>
    </w:p>
    <w:p w:rsidR="00EA684F" w:rsidRDefault="00EA684F" w:rsidP="00B636D4">
      <w:pPr>
        <w:spacing w:after="0" w:line="240" w:lineRule="auto"/>
        <w:ind w:firstLine="709"/>
        <w:rPr>
          <w:rFonts w:ascii="Times New Roman" w:hAnsi="Times New Roman" w:cs="Times New Roman"/>
          <w:sz w:val="28"/>
          <w:szCs w:val="28"/>
          <w:lang w:val="ky-KG"/>
        </w:rPr>
      </w:pPr>
    </w:p>
    <w:p w:rsidR="00EA684F" w:rsidRDefault="00EA684F" w:rsidP="00B636D4">
      <w:pPr>
        <w:spacing w:after="0" w:line="240" w:lineRule="auto"/>
        <w:ind w:firstLine="709"/>
        <w:rPr>
          <w:rFonts w:ascii="Times New Roman" w:hAnsi="Times New Roman" w:cs="Times New Roman"/>
          <w:sz w:val="28"/>
          <w:szCs w:val="28"/>
          <w:lang w:val="ky-KG"/>
        </w:rPr>
      </w:pPr>
    </w:p>
    <w:p w:rsidR="00EA684F" w:rsidRDefault="00EA684F" w:rsidP="00B636D4">
      <w:pPr>
        <w:spacing w:after="0" w:line="240" w:lineRule="auto"/>
        <w:ind w:firstLine="709"/>
        <w:rPr>
          <w:rFonts w:ascii="Times New Roman" w:hAnsi="Times New Roman" w:cs="Times New Roman"/>
          <w:sz w:val="28"/>
          <w:szCs w:val="28"/>
          <w:lang w:val="ky-KG"/>
        </w:rPr>
      </w:pPr>
    </w:p>
    <w:p w:rsidR="00EA684F" w:rsidRDefault="00EA684F" w:rsidP="00B636D4">
      <w:pPr>
        <w:spacing w:after="0" w:line="240" w:lineRule="auto"/>
        <w:ind w:firstLine="709"/>
        <w:rPr>
          <w:rFonts w:ascii="Times New Roman" w:hAnsi="Times New Roman" w:cs="Times New Roman"/>
          <w:sz w:val="28"/>
          <w:szCs w:val="28"/>
          <w:lang w:val="ky-KG"/>
        </w:rPr>
      </w:pPr>
    </w:p>
    <w:p w:rsidR="00EA684F" w:rsidRDefault="00EA684F" w:rsidP="00B636D4">
      <w:pPr>
        <w:spacing w:after="0" w:line="240" w:lineRule="auto"/>
        <w:ind w:firstLine="709"/>
        <w:rPr>
          <w:rFonts w:ascii="Times New Roman" w:hAnsi="Times New Roman" w:cs="Times New Roman"/>
          <w:sz w:val="28"/>
          <w:szCs w:val="28"/>
          <w:lang w:val="ky-KG"/>
        </w:rPr>
      </w:pPr>
    </w:p>
    <w:p w:rsidR="00EA684F" w:rsidRDefault="00EA684F" w:rsidP="00B636D4">
      <w:pPr>
        <w:spacing w:after="0" w:line="240" w:lineRule="auto"/>
        <w:ind w:firstLine="709"/>
        <w:rPr>
          <w:rFonts w:ascii="Times New Roman" w:hAnsi="Times New Roman" w:cs="Times New Roman"/>
          <w:sz w:val="28"/>
          <w:szCs w:val="28"/>
          <w:lang w:val="ky-KG"/>
        </w:rPr>
      </w:pPr>
    </w:p>
    <w:p w:rsidR="00EA684F" w:rsidRDefault="00EA684F" w:rsidP="00B636D4">
      <w:pPr>
        <w:spacing w:after="0" w:line="240" w:lineRule="auto"/>
        <w:ind w:firstLine="709"/>
        <w:rPr>
          <w:rFonts w:ascii="Times New Roman" w:hAnsi="Times New Roman" w:cs="Times New Roman"/>
          <w:sz w:val="28"/>
          <w:szCs w:val="28"/>
          <w:lang w:val="ky-KG"/>
        </w:rPr>
      </w:pPr>
    </w:p>
    <w:p w:rsidR="00EA684F" w:rsidRDefault="00EA684F" w:rsidP="00B636D4">
      <w:pPr>
        <w:spacing w:after="0" w:line="240" w:lineRule="auto"/>
        <w:ind w:firstLine="709"/>
        <w:rPr>
          <w:rFonts w:ascii="Times New Roman" w:hAnsi="Times New Roman" w:cs="Times New Roman"/>
          <w:sz w:val="28"/>
          <w:szCs w:val="28"/>
          <w:lang w:val="ky-KG"/>
        </w:rPr>
      </w:pPr>
    </w:p>
    <w:p w:rsidR="00F47621" w:rsidRDefault="00F47621" w:rsidP="00B636D4">
      <w:pPr>
        <w:spacing w:after="0" w:line="240" w:lineRule="auto"/>
        <w:ind w:firstLine="709"/>
        <w:rPr>
          <w:rFonts w:ascii="Times New Roman" w:hAnsi="Times New Roman" w:cs="Times New Roman"/>
          <w:sz w:val="28"/>
          <w:szCs w:val="28"/>
          <w:lang w:val="ky-KG"/>
        </w:rPr>
      </w:pPr>
      <w:bookmarkStart w:id="0" w:name="_GoBack"/>
      <w:bookmarkEnd w:id="0"/>
    </w:p>
    <w:p w:rsidR="00EA684F" w:rsidRDefault="00EA684F" w:rsidP="00B636D4">
      <w:pPr>
        <w:spacing w:after="0" w:line="240" w:lineRule="auto"/>
        <w:ind w:firstLine="709"/>
        <w:rPr>
          <w:rFonts w:ascii="Times New Roman" w:hAnsi="Times New Roman" w:cs="Times New Roman"/>
          <w:sz w:val="28"/>
          <w:szCs w:val="28"/>
          <w:lang w:val="ky-KG"/>
        </w:rPr>
      </w:pPr>
    </w:p>
    <w:p w:rsidR="00EA684F" w:rsidRDefault="00EA684F" w:rsidP="00B636D4">
      <w:pPr>
        <w:spacing w:after="0" w:line="240" w:lineRule="auto"/>
        <w:ind w:firstLine="709"/>
        <w:rPr>
          <w:rFonts w:ascii="Times New Roman" w:hAnsi="Times New Roman" w:cs="Times New Roman"/>
          <w:sz w:val="28"/>
          <w:szCs w:val="28"/>
          <w:lang w:val="ky-KG"/>
        </w:rPr>
      </w:pPr>
    </w:p>
    <w:p w:rsidR="00EA684F" w:rsidRDefault="00EA684F" w:rsidP="00B636D4">
      <w:pPr>
        <w:spacing w:after="0" w:line="240" w:lineRule="auto"/>
        <w:ind w:firstLine="709"/>
        <w:rPr>
          <w:rFonts w:ascii="Times New Roman" w:hAnsi="Times New Roman" w:cs="Times New Roman"/>
          <w:sz w:val="28"/>
          <w:szCs w:val="28"/>
          <w:lang w:val="ky-KG"/>
        </w:rPr>
      </w:pPr>
    </w:p>
    <w:p w:rsidR="00EA684F" w:rsidRDefault="00EA684F" w:rsidP="00B636D4">
      <w:pPr>
        <w:spacing w:after="0" w:line="240" w:lineRule="auto"/>
        <w:ind w:firstLine="709"/>
        <w:rPr>
          <w:rFonts w:ascii="Times New Roman" w:hAnsi="Times New Roman" w:cs="Times New Roman"/>
          <w:sz w:val="28"/>
          <w:szCs w:val="28"/>
          <w:lang w:val="ky-KG"/>
        </w:rPr>
      </w:pPr>
    </w:p>
    <w:p w:rsidR="00EA684F" w:rsidRDefault="00EA684F" w:rsidP="00EA684F">
      <w:pPr>
        <w:spacing w:after="0" w:line="240" w:lineRule="auto"/>
        <w:jc w:val="center"/>
        <w:rPr>
          <w:rFonts w:ascii="Times New Roman" w:hAnsi="Times New Roman" w:cs="Times New Roman"/>
          <w:b/>
          <w:sz w:val="28"/>
          <w:szCs w:val="28"/>
          <w:lang w:val="ky-KG"/>
        </w:rPr>
      </w:pPr>
      <w:r>
        <w:rPr>
          <w:rFonts w:ascii="Times New Roman" w:hAnsi="Times New Roman" w:cs="Times New Roman"/>
          <w:b/>
          <w:sz w:val="28"/>
          <w:szCs w:val="28"/>
          <w:lang w:val="ky-KG"/>
        </w:rPr>
        <w:lastRenderedPageBreak/>
        <w:t xml:space="preserve">Кыргыз Республикасынын Президентинин “Кыргыз Республикасынын Өкмөтүнүн айрым чечимдерин күчүн жоготту деп таануу жөнүндө” </w:t>
      </w:r>
      <w:r w:rsidR="008302B3">
        <w:rPr>
          <w:rFonts w:ascii="Times New Roman" w:hAnsi="Times New Roman" w:cs="Times New Roman"/>
          <w:b/>
          <w:sz w:val="28"/>
          <w:szCs w:val="28"/>
          <w:lang w:val="ky-KG"/>
        </w:rPr>
        <w:t>жарлыгынын</w:t>
      </w:r>
      <w:r>
        <w:rPr>
          <w:rFonts w:ascii="Times New Roman" w:hAnsi="Times New Roman" w:cs="Times New Roman"/>
          <w:b/>
          <w:sz w:val="28"/>
          <w:szCs w:val="28"/>
          <w:lang w:val="ky-KG"/>
        </w:rPr>
        <w:t xml:space="preserve"> долбооруна негиздеме-маалымкат</w:t>
      </w:r>
    </w:p>
    <w:p w:rsidR="00EA684F" w:rsidRDefault="00EA684F" w:rsidP="00EA684F">
      <w:pPr>
        <w:spacing w:after="0" w:line="240" w:lineRule="auto"/>
        <w:jc w:val="center"/>
        <w:rPr>
          <w:lang w:val="ky-KG"/>
        </w:rPr>
      </w:pPr>
    </w:p>
    <w:p w:rsidR="00EA684F" w:rsidRDefault="00EA684F" w:rsidP="00EA684F">
      <w:pPr>
        <w:numPr>
          <w:ilvl w:val="0"/>
          <w:numId w:val="2"/>
        </w:numPr>
        <w:spacing w:after="0" w:line="240" w:lineRule="auto"/>
        <w:ind w:left="0" w:firstLine="709"/>
        <w:contextualSpacing/>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lang w:val="ky-KG"/>
        </w:rPr>
        <w:t xml:space="preserve">Максаты жана милдети </w:t>
      </w:r>
    </w:p>
    <w:p w:rsidR="00EA684F" w:rsidRDefault="008302B3" w:rsidP="00EA684F">
      <w:pPr>
        <w:spacing w:after="0" w:line="240" w:lineRule="auto"/>
        <w:ind w:firstLine="709"/>
        <w:contextualSpacing/>
        <w:jc w:val="both"/>
        <w:rPr>
          <w:rFonts w:ascii="Times New Roman" w:eastAsia="Calibri" w:hAnsi="Times New Roman" w:cs="Times New Roman"/>
          <w:color w:val="000000"/>
          <w:sz w:val="28"/>
          <w:szCs w:val="28"/>
          <w:lang w:val="ky-KG"/>
        </w:rPr>
      </w:pPr>
      <w:r>
        <w:rPr>
          <w:rFonts w:ascii="Times New Roman" w:eastAsia="Calibri" w:hAnsi="Times New Roman" w:cs="Times New Roman"/>
          <w:color w:val="000000"/>
          <w:sz w:val="28"/>
          <w:szCs w:val="28"/>
          <w:lang w:val="ky-KG"/>
        </w:rPr>
        <w:t>Кыргыз Республикасынын Президентинин Жарлыгынын</w:t>
      </w:r>
      <w:r w:rsidR="00EA684F">
        <w:rPr>
          <w:rFonts w:ascii="Times New Roman" w:eastAsia="Calibri" w:hAnsi="Times New Roman" w:cs="Times New Roman"/>
          <w:color w:val="000000"/>
          <w:sz w:val="28"/>
          <w:szCs w:val="28"/>
          <w:lang w:val="ky-KG"/>
        </w:rPr>
        <w:t xml:space="preserve"> долбоорунун максаты жана милдети мамлекеттик стратегиялык документтерди (мындан ары - стратегиялык документтер) баалоо жана инвентаризациялоо жана алардын стратегиялык пландаштыруунун негиздерине, өлкөнү туруктуу өнүктүрүүнүн саясий курсуна, өлкөнү өнүктүрүүнүн артыкчылыктарына шайкеш келүүсүнүн актуалдуулугун баалоо жана стратегиялык документтерди бекитүү жөнүндө Кыргыз Республикасынын Өкмөтүнүн токтомдорун күчүн жоготту деп таануу болуп саналат.</w:t>
      </w:r>
    </w:p>
    <w:p w:rsidR="00EA684F" w:rsidRDefault="00EA684F" w:rsidP="00EA684F">
      <w:pPr>
        <w:numPr>
          <w:ilvl w:val="0"/>
          <w:numId w:val="2"/>
        </w:numPr>
        <w:spacing w:after="0" w:line="240" w:lineRule="auto"/>
        <w:ind w:left="0" w:firstLine="709"/>
        <w:contextualSpacing/>
        <w:jc w:val="both"/>
        <w:rPr>
          <w:rFonts w:ascii="Times New Roman" w:eastAsia="Calibri" w:hAnsi="Times New Roman" w:cs="Times New Roman"/>
          <w:b/>
          <w:color w:val="000000"/>
          <w:sz w:val="28"/>
          <w:szCs w:val="28"/>
        </w:rPr>
      </w:pPr>
      <w:r>
        <w:rPr>
          <w:rFonts w:ascii="Times New Roman" w:eastAsia="Calibri" w:hAnsi="Times New Roman" w:cs="Times New Roman"/>
          <w:b/>
          <w:color w:val="000000"/>
          <w:sz w:val="28"/>
          <w:szCs w:val="28"/>
          <w:lang w:val="ky-KG"/>
        </w:rPr>
        <w:t xml:space="preserve"> Баяндоочу бөлүк</w:t>
      </w:r>
    </w:p>
    <w:p w:rsidR="00EA684F" w:rsidRDefault="008302B3" w:rsidP="00EA684F">
      <w:pPr>
        <w:spacing w:after="0" w:line="240" w:lineRule="auto"/>
        <w:ind w:firstLine="709"/>
        <w:contextualSpacing/>
        <w:jc w:val="both"/>
        <w:rPr>
          <w:rFonts w:ascii="Times New Roman" w:eastAsia="Calibri" w:hAnsi="Times New Roman" w:cs="Times New Roman"/>
          <w:color w:val="000000"/>
          <w:sz w:val="28"/>
          <w:szCs w:val="28"/>
          <w:lang w:val="ky-KG"/>
        </w:rPr>
      </w:pPr>
      <w:r>
        <w:rPr>
          <w:rFonts w:ascii="Times New Roman" w:eastAsia="Calibri" w:hAnsi="Times New Roman" w:cs="Times New Roman"/>
          <w:color w:val="000000"/>
          <w:sz w:val="28"/>
          <w:szCs w:val="28"/>
          <w:lang w:val="ky-KG"/>
        </w:rPr>
        <w:t>Бул документтин</w:t>
      </w:r>
      <w:r w:rsidR="00EA684F">
        <w:rPr>
          <w:rFonts w:ascii="Times New Roman" w:eastAsia="Calibri" w:hAnsi="Times New Roman" w:cs="Times New Roman"/>
          <w:color w:val="000000"/>
          <w:sz w:val="28"/>
          <w:szCs w:val="28"/>
          <w:lang w:val="ky-KG"/>
        </w:rPr>
        <w:t xml:space="preserve"> долбоору Кыргыз Республикасынын Президент</w:t>
      </w:r>
      <w:r>
        <w:rPr>
          <w:rFonts w:ascii="Times New Roman" w:eastAsia="Calibri" w:hAnsi="Times New Roman" w:cs="Times New Roman"/>
          <w:color w:val="000000"/>
          <w:sz w:val="28"/>
          <w:szCs w:val="28"/>
          <w:lang w:val="ky-KG"/>
        </w:rPr>
        <w:t xml:space="preserve">инин 2021-жылдын 8-февралындагы </w:t>
      </w:r>
      <w:r w:rsidR="00EA684F">
        <w:rPr>
          <w:rFonts w:ascii="Times New Roman" w:eastAsia="Calibri" w:hAnsi="Times New Roman" w:cs="Times New Roman"/>
          <w:color w:val="000000"/>
          <w:sz w:val="28"/>
          <w:szCs w:val="28"/>
          <w:lang w:val="ky-KG"/>
        </w:rPr>
        <w:t>№26 “Кыргыз Республикасынын мыйзамдарын инвентаризациялоо жөнүндө” Жарлыгын ишке ашырууга багытталган.</w:t>
      </w:r>
    </w:p>
    <w:p w:rsidR="00EA684F" w:rsidRDefault="00EA684F" w:rsidP="00EA684F">
      <w:pPr>
        <w:spacing w:after="0" w:line="240" w:lineRule="auto"/>
        <w:ind w:firstLine="709"/>
        <w:contextualSpacing/>
        <w:jc w:val="both"/>
        <w:rPr>
          <w:rFonts w:ascii="Times New Roman" w:eastAsia="Calibri" w:hAnsi="Times New Roman" w:cs="Times New Roman"/>
          <w:color w:val="000000"/>
          <w:sz w:val="28"/>
          <w:szCs w:val="28"/>
          <w:lang w:val="ky-KG"/>
        </w:rPr>
      </w:pPr>
      <w:r>
        <w:rPr>
          <w:rFonts w:ascii="Times New Roman" w:eastAsia="Calibri" w:hAnsi="Times New Roman" w:cs="Times New Roman"/>
          <w:color w:val="000000"/>
          <w:sz w:val="28"/>
          <w:szCs w:val="28"/>
          <w:lang w:val="ky-KG"/>
        </w:rPr>
        <w:t xml:space="preserve">Акыркы он жылда мыйзамдын көп тармагын өнүктүрүүдө ырааттуулуктун жоктугу жана концептуалдык    логикага таянбагандыгы менен    мыйзам демилгелөө укугун өтө көп пайдалануу ченемдик укуктардын  ыраатка келтирилбеген массасынын  көбөйүү тенденциясына алып келгени  менен өзүн өзү актаган жери жок. </w:t>
      </w:r>
    </w:p>
    <w:p w:rsidR="00EA684F" w:rsidRDefault="00EA684F" w:rsidP="00EA684F">
      <w:pPr>
        <w:spacing w:after="0" w:line="240" w:lineRule="auto"/>
        <w:ind w:firstLine="709"/>
        <w:contextualSpacing/>
        <w:jc w:val="both"/>
        <w:rPr>
          <w:rFonts w:ascii="Times New Roman" w:eastAsia="Calibri" w:hAnsi="Times New Roman" w:cs="Times New Roman"/>
          <w:color w:val="000000"/>
          <w:sz w:val="28"/>
          <w:szCs w:val="28"/>
          <w:lang w:val="ky-KG"/>
        </w:rPr>
      </w:pPr>
      <w:r>
        <w:rPr>
          <w:rFonts w:ascii="Times New Roman" w:eastAsia="Calibri" w:hAnsi="Times New Roman" w:cs="Times New Roman"/>
          <w:color w:val="000000"/>
          <w:sz w:val="28"/>
          <w:szCs w:val="28"/>
          <w:lang w:val="ky-KG"/>
        </w:rPr>
        <w:t>Мыйзамдарга киргизилген көптөгөн өзгөртүүлөр мыйзамдын  максатын толук камтый албай, толук регламенттей албай, ички конфликттер менен карама-каршылыктарга алып келип, бирин бири кайталап, ашыкча жоболорду камтып бардык эле учурда акыйкаттуулук менен өнөктөштүк принциптерине жооп бере албайт. Ушунун баары өз кезегинде жарандардын соттук териштирүүдө жана акыйкат сотко болгон конституциялык укуктарын чектөө менен акыйкат чечим чыгаруусун чектөөгө алып келет.</w:t>
      </w:r>
    </w:p>
    <w:p w:rsidR="00EA684F" w:rsidRDefault="00EA684F" w:rsidP="00EA684F">
      <w:pPr>
        <w:spacing w:after="0" w:line="240" w:lineRule="auto"/>
        <w:ind w:firstLine="709"/>
        <w:contextualSpacing/>
        <w:jc w:val="both"/>
        <w:rPr>
          <w:rFonts w:ascii="Times New Roman" w:eastAsia="Calibri" w:hAnsi="Times New Roman" w:cs="Times New Roman"/>
          <w:color w:val="000000"/>
          <w:sz w:val="28"/>
          <w:szCs w:val="28"/>
          <w:lang w:val="ky-KG"/>
        </w:rPr>
      </w:pPr>
      <w:r>
        <w:rPr>
          <w:rFonts w:ascii="Times New Roman" w:hAnsi="Times New Roman" w:cs="Times New Roman"/>
          <w:bCs/>
          <w:color w:val="2B2B2B"/>
          <w:sz w:val="28"/>
          <w:szCs w:val="28"/>
          <w:shd w:val="clear" w:color="auto" w:fill="FFFFFF"/>
          <w:lang w:val="ky-KG"/>
        </w:rPr>
        <w:t xml:space="preserve">Бардык мыйзамдык базаны оптималдаштыруу жана өркүндөтүү, колдонуудагы баалуулуктарды жана принциптерди, жаңы багыттарды кайра карап чыгуунун негизинде жана жарандардын жана юридикалык жактардын укуктарын жана кызыкчылыктарын коргоого багытталган масштабдуу жана сапаттуу өзгөртүүлөрдү жүргүзүү максатында Кыргыз Республикасынын Президентинин жогорудагы Жарлыгы кабыл алынган. </w:t>
      </w:r>
    </w:p>
    <w:p w:rsidR="00EA684F" w:rsidRDefault="00EA684F" w:rsidP="00EA684F">
      <w:pPr>
        <w:spacing w:after="0" w:line="240" w:lineRule="auto"/>
        <w:ind w:firstLine="709"/>
        <w:contextualSpacing/>
        <w:jc w:val="both"/>
        <w:rPr>
          <w:rFonts w:ascii="Times New Roman" w:eastAsia="Calibri" w:hAnsi="Times New Roman" w:cs="Times New Roman"/>
          <w:color w:val="000000"/>
          <w:sz w:val="28"/>
          <w:szCs w:val="28"/>
          <w:lang w:val="ky-KG"/>
        </w:rPr>
      </w:pPr>
      <w:r>
        <w:rPr>
          <w:rFonts w:ascii="Times New Roman" w:eastAsia="Calibri" w:hAnsi="Times New Roman" w:cs="Times New Roman"/>
          <w:color w:val="000000"/>
          <w:sz w:val="28"/>
          <w:szCs w:val="28"/>
          <w:lang w:val="ky-KG"/>
        </w:rPr>
        <w:t xml:space="preserve">Ошентип, бул Жарлык менен Өкмөткө 2021-жылдын 31-декабрына чейинки мөөнөттө  Кыргыз Республикасынын Жогорку Кеңешинин, Кыргыз Республикасынын Жогорку сотунун, Кыргыз Республикасынын Башкы прокуратурасынын, аткаруу бийлик органдарынын жана жергиликтүү өз алдынча башкаруу органдарынын өкүлдөрүнөн, бизнес түзүмдөр, бейөкмөт уюмдар жана көз карандысыз эксперттерден турган ведомстволор аралык эксперттик топту түзүү  менен   Кыргыз Республикасынын  тармактар боюнча кабыл алынган мыйзамдарынын Конституцияга, социалдык адилеттүүлүктүн жана өнөктөштүктүн принциптерине, зарылчылыгына, </w:t>
      </w:r>
      <w:r>
        <w:rPr>
          <w:rFonts w:ascii="Times New Roman" w:eastAsia="Calibri" w:hAnsi="Times New Roman" w:cs="Times New Roman"/>
          <w:color w:val="000000"/>
          <w:sz w:val="28"/>
          <w:szCs w:val="28"/>
          <w:lang w:val="ky-KG"/>
        </w:rPr>
        <w:lastRenderedPageBreak/>
        <w:t>максатка ылайыктуулугуна жана натыйжалуулугуна, субъектинин жөнгө салынышынын жетиштүүлүгүнө шайкеш келүүсүн, ички карама-каршылыктарды жана коллизияларды, укуктардагы боштуктарды жоюуга карата толук инвентаризациялоо менен     аныкталган кемчиликтерди жоюуга багытталган сунуштарды киргизүү сунуш берилген.</w:t>
      </w:r>
    </w:p>
    <w:p w:rsidR="00EA684F" w:rsidRDefault="00EA684F" w:rsidP="00EA684F">
      <w:pPr>
        <w:spacing w:after="0" w:line="240" w:lineRule="auto"/>
        <w:ind w:firstLine="709"/>
        <w:contextualSpacing/>
        <w:jc w:val="both"/>
        <w:rPr>
          <w:rFonts w:ascii="Times New Roman" w:eastAsia="Calibri" w:hAnsi="Times New Roman" w:cs="Times New Roman"/>
          <w:color w:val="000000"/>
          <w:sz w:val="28"/>
          <w:szCs w:val="28"/>
          <w:lang w:val="ky-KG"/>
        </w:rPr>
      </w:pPr>
      <w:r>
        <w:rPr>
          <w:rFonts w:ascii="Times New Roman" w:eastAsia="Calibri" w:hAnsi="Times New Roman" w:cs="Times New Roman"/>
          <w:color w:val="000000"/>
          <w:sz w:val="28"/>
          <w:szCs w:val="28"/>
          <w:lang w:val="ky-KG"/>
        </w:rPr>
        <w:t>Ушуну эске алуу менен, Кыргыз Республикасынын Өкмөтүнүн 2021-жылдын 10-мартындагы № 55-р буйругу менен Кыргыз Республикасынын мыйзамдарын инвентаризациялоо боюнча ведомстволор аралык эксперттик топ түзүлүп, анын курамына бардык мамлекеттик органдардын, бизнес түзүмдөрдүн, өкмөттүк эмес уюмдар жана көз карандысыз эксперттердин өкүлдөрү кирген. Бул буйрукту, ошондой эле ведомстволор аралык эксперттик топтун отурумунун протоколдук тапшырмасын аткаруу максатында Экономика   жана коммерция  министрлиги тарабынан мамлекеттик стратегиялык документтерди инвентаризациялоо  боюнча иштер жүргүзүлдү.</w:t>
      </w:r>
    </w:p>
    <w:p w:rsidR="00EA684F" w:rsidRDefault="00EA684F" w:rsidP="00EA684F">
      <w:pPr>
        <w:spacing w:after="0" w:line="240" w:lineRule="auto"/>
        <w:ind w:firstLine="709"/>
        <w:contextualSpacing/>
        <w:jc w:val="both"/>
        <w:rPr>
          <w:rFonts w:ascii="Times New Roman" w:eastAsia="Calibri" w:hAnsi="Times New Roman" w:cs="Times New Roman"/>
          <w:color w:val="000000"/>
          <w:sz w:val="28"/>
          <w:szCs w:val="28"/>
          <w:lang w:val="ky-KG"/>
        </w:rPr>
      </w:pPr>
      <w:r>
        <w:rPr>
          <w:rFonts w:ascii="Times New Roman" w:eastAsia="Calibri" w:hAnsi="Times New Roman" w:cs="Times New Roman"/>
          <w:color w:val="000000"/>
          <w:sz w:val="28"/>
          <w:szCs w:val="28"/>
          <w:lang w:val="ky-KG"/>
        </w:rPr>
        <w:t xml:space="preserve">Жүргүзүлгөн иштердин жыйынтыгы боюнча министрликтин 2021-жылдын 27-апрелиндеги №7 буйругу менен (мындан ары-Буйрук) ведомство аралык жумушчу топ түзүлгөн жана Кыргыз Республикасынын мамлекеттик органдары үчүн Кыргыз Республикасынын мамлекеттик программаларын, концепцияларын, стратегияларына инвентаризация жүргүзүү боюнча тапшырмалар коюлган. </w:t>
      </w:r>
    </w:p>
    <w:p w:rsidR="00EA684F" w:rsidRDefault="00EA684F" w:rsidP="00EA684F">
      <w:pPr>
        <w:spacing w:after="0" w:line="240" w:lineRule="auto"/>
        <w:ind w:firstLine="709"/>
        <w:contextualSpacing/>
        <w:jc w:val="both"/>
        <w:rPr>
          <w:rFonts w:ascii="Times New Roman" w:eastAsia="Calibri" w:hAnsi="Times New Roman" w:cs="Times New Roman"/>
          <w:color w:val="000000"/>
          <w:sz w:val="28"/>
          <w:szCs w:val="28"/>
          <w:lang w:val="ky-KG"/>
        </w:rPr>
      </w:pPr>
      <w:r>
        <w:rPr>
          <w:rFonts w:ascii="Times New Roman" w:eastAsia="Calibri" w:hAnsi="Times New Roman" w:cs="Times New Roman"/>
          <w:color w:val="000000"/>
          <w:sz w:val="28"/>
          <w:szCs w:val="28"/>
          <w:lang w:val="ky-KG"/>
        </w:rPr>
        <w:t>Бул буйрукту аткаруу үчүн мамлекеттик бийлик органдары төмөнкүлөрдү ишке ашырышты:</w:t>
      </w:r>
    </w:p>
    <w:p w:rsidR="00EA684F" w:rsidRDefault="00EA684F" w:rsidP="00EA684F">
      <w:pPr>
        <w:spacing w:after="0" w:line="240" w:lineRule="auto"/>
        <w:ind w:firstLine="709"/>
        <w:contextualSpacing/>
        <w:jc w:val="both"/>
        <w:rPr>
          <w:rFonts w:ascii="Times New Roman" w:eastAsia="Calibri" w:hAnsi="Times New Roman" w:cs="Times New Roman"/>
          <w:color w:val="000000"/>
          <w:sz w:val="28"/>
          <w:szCs w:val="28"/>
          <w:lang w:val="ky-KG"/>
        </w:rPr>
      </w:pPr>
      <w:r>
        <w:rPr>
          <w:rFonts w:ascii="Times New Roman" w:eastAsia="Calibri" w:hAnsi="Times New Roman" w:cs="Times New Roman"/>
          <w:color w:val="000000"/>
          <w:sz w:val="28"/>
          <w:szCs w:val="28"/>
          <w:lang w:val="ky-KG"/>
        </w:rPr>
        <w:t>1) Күчүн жоготту деп таанылууга тийиш болгон мамлекеттик стратегиялык документтердин (концепциялардын, стратегиялардын жана программалардын) тизмеси түзүлдү (тизме тиркелет).</w:t>
      </w:r>
    </w:p>
    <w:p w:rsidR="00EA684F" w:rsidRDefault="00EA684F" w:rsidP="00EA684F">
      <w:pPr>
        <w:spacing w:after="0" w:line="240" w:lineRule="auto"/>
        <w:ind w:firstLine="709"/>
        <w:contextualSpacing/>
        <w:jc w:val="both"/>
        <w:rPr>
          <w:rFonts w:ascii="Times New Roman" w:eastAsia="Calibri" w:hAnsi="Times New Roman" w:cs="Times New Roman"/>
          <w:color w:val="000000"/>
          <w:sz w:val="28"/>
          <w:szCs w:val="28"/>
          <w:lang w:val="ky-KG"/>
        </w:rPr>
      </w:pPr>
      <w:r>
        <w:rPr>
          <w:rFonts w:ascii="Times New Roman" w:eastAsia="Calibri" w:hAnsi="Times New Roman" w:cs="Times New Roman"/>
          <w:color w:val="000000"/>
          <w:sz w:val="28"/>
          <w:szCs w:val="28"/>
          <w:lang w:val="ky-KG"/>
        </w:rPr>
        <w:t>2) Мамлекеттик органдар тарабынан көзөмөлдөнгөн багыттар боюнча мамлекеттик концепциялардын, стратегиялардын жана программалардын инвентаризациясы жүргүзүлдү.</w:t>
      </w:r>
    </w:p>
    <w:p w:rsidR="00EA684F" w:rsidRDefault="00EA684F" w:rsidP="00EA684F">
      <w:pPr>
        <w:spacing w:after="0" w:line="240" w:lineRule="auto"/>
        <w:ind w:firstLine="709"/>
        <w:contextualSpacing/>
        <w:jc w:val="both"/>
        <w:rPr>
          <w:rFonts w:ascii="Times New Roman" w:eastAsia="Calibri" w:hAnsi="Times New Roman" w:cs="Times New Roman"/>
          <w:color w:val="000000"/>
          <w:sz w:val="28"/>
          <w:szCs w:val="28"/>
          <w:lang w:val="ky-KG"/>
        </w:rPr>
      </w:pPr>
      <w:r>
        <w:rPr>
          <w:rFonts w:ascii="Times New Roman" w:eastAsia="Calibri" w:hAnsi="Times New Roman" w:cs="Times New Roman"/>
          <w:color w:val="000000"/>
          <w:sz w:val="28"/>
          <w:szCs w:val="28"/>
          <w:lang w:val="ky-KG"/>
        </w:rPr>
        <w:t xml:space="preserve">Инвентаризациялоо Кыргыз Республикасынын Экономика министрлигинин 2015-жылдын 27-февралындагы №45 буйругу менен бекитилген Мамлекеттик стратегиялык документтердин стратегиялык пландаштыруунун негиздерине шайкештигин баалоо жана инвентаризациялоо методикасынын талаптарына ылайык жүргүзүлдү.  </w:t>
      </w:r>
    </w:p>
    <w:p w:rsidR="00EA684F" w:rsidRDefault="00EA684F" w:rsidP="00EA684F">
      <w:pPr>
        <w:spacing w:after="0" w:line="240" w:lineRule="auto"/>
        <w:ind w:firstLine="709"/>
        <w:jc w:val="both"/>
        <w:rPr>
          <w:rFonts w:ascii="Times New Roman" w:eastAsia="Calibri" w:hAnsi="Times New Roman" w:cs="Times New Roman"/>
          <w:color w:val="000000"/>
          <w:sz w:val="28"/>
          <w:szCs w:val="28"/>
          <w:lang w:val="ky-KG"/>
        </w:rPr>
      </w:pPr>
      <w:r>
        <w:rPr>
          <w:rFonts w:ascii="Times New Roman" w:eastAsia="Calibri" w:hAnsi="Times New Roman" w:cs="Times New Roman"/>
          <w:color w:val="000000"/>
          <w:sz w:val="28"/>
          <w:szCs w:val="28"/>
          <w:lang w:val="ky-KG"/>
        </w:rPr>
        <w:t>Президенттин Жарлыгында белгиленген критерийлерге ылайык мамлекеттик органдар инвентаризацияны төмөнкү принциптерге ылайык жүргүзүштү:</w:t>
      </w:r>
    </w:p>
    <w:p w:rsidR="00EA684F" w:rsidRDefault="00EA684F" w:rsidP="00EA684F">
      <w:pPr>
        <w:spacing w:after="0" w:line="240" w:lineRule="auto"/>
        <w:ind w:firstLine="709"/>
        <w:jc w:val="both"/>
        <w:rPr>
          <w:rFonts w:ascii="Times New Roman" w:eastAsia="Calibri" w:hAnsi="Times New Roman" w:cs="Times New Roman"/>
          <w:color w:val="000000"/>
          <w:sz w:val="28"/>
          <w:szCs w:val="28"/>
          <w:lang w:val="ky-KG"/>
        </w:rPr>
      </w:pPr>
      <w:r>
        <w:rPr>
          <w:rFonts w:ascii="Times New Roman" w:eastAsia="Calibri" w:hAnsi="Times New Roman" w:cs="Times New Roman"/>
          <w:color w:val="000000"/>
          <w:sz w:val="28"/>
          <w:szCs w:val="28"/>
          <w:lang w:val="ky-KG"/>
        </w:rPr>
        <w:t>• Кыргыз Республикасынын Конституциясынын нормаларына карама-каршылыктардын жоктугу жана Конституциянын аткарылышын камсыз кылуу.</w:t>
      </w:r>
    </w:p>
    <w:p w:rsidR="00EA684F" w:rsidRDefault="00EA684F" w:rsidP="00EA684F">
      <w:pPr>
        <w:spacing w:after="0" w:line="240" w:lineRule="auto"/>
        <w:ind w:firstLine="709"/>
        <w:jc w:val="both"/>
        <w:rPr>
          <w:rFonts w:ascii="Times New Roman" w:eastAsia="Calibri" w:hAnsi="Times New Roman" w:cs="Times New Roman"/>
          <w:color w:val="000000"/>
          <w:sz w:val="28"/>
          <w:szCs w:val="28"/>
          <w:lang w:val="ky-KG"/>
        </w:rPr>
      </w:pPr>
      <w:r>
        <w:rPr>
          <w:rFonts w:ascii="Times New Roman" w:eastAsia="Calibri" w:hAnsi="Times New Roman" w:cs="Times New Roman"/>
          <w:color w:val="000000"/>
          <w:sz w:val="28"/>
          <w:szCs w:val="28"/>
          <w:lang w:val="ky-KG"/>
        </w:rPr>
        <w:t>• Программанын мазмуну социалдык адилеттүүлүктүн принциптерине ылайык келет.</w:t>
      </w:r>
    </w:p>
    <w:p w:rsidR="00EA684F" w:rsidRDefault="00EA684F" w:rsidP="00EA684F">
      <w:pPr>
        <w:spacing w:after="0" w:line="240" w:lineRule="auto"/>
        <w:ind w:firstLine="709"/>
        <w:jc w:val="both"/>
        <w:rPr>
          <w:rFonts w:ascii="Times New Roman" w:hAnsi="Times New Roman" w:cs="Times New Roman"/>
          <w:sz w:val="28"/>
          <w:szCs w:val="28"/>
          <w:lang w:val="ky-KG"/>
        </w:rPr>
      </w:pPr>
      <w:r>
        <w:rPr>
          <w:rFonts w:ascii="Times New Roman" w:eastAsia="Calibri" w:hAnsi="Times New Roman" w:cs="Times New Roman"/>
          <w:color w:val="000000"/>
          <w:sz w:val="28"/>
          <w:szCs w:val="28"/>
          <w:lang w:val="ky-KG"/>
        </w:rPr>
        <w:t xml:space="preserve">• Кыргыз Республикасынын Экономика министрлигинин 2015-жылдын 27-февралындагы №45 буйругу менен бекитилген Мамлекеттик </w:t>
      </w:r>
      <w:r>
        <w:rPr>
          <w:rFonts w:ascii="Times New Roman" w:eastAsia="Calibri" w:hAnsi="Times New Roman" w:cs="Times New Roman"/>
          <w:color w:val="000000"/>
          <w:sz w:val="28"/>
          <w:szCs w:val="28"/>
          <w:lang w:val="ky-KG"/>
        </w:rPr>
        <w:lastRenderedPageBreak/>
        <w:t xml:space="preserve">стратегиялык документтерди стратегиялык пландаштыруунун негиздерине шайкештигин баалоо жана инвентаризациялоо методикасына ылайык баалоо. </w:t>
      </w:r>
    </w:p>
    <w:p w:rsidR="00EA684F" w:rsidRDefault="00EA684F" w:rsidP="00EA684F">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Президенттин Жарлыгында белгиленген критерийлерге ылайык мамлекеттик органдар инвентаризацияны төмөнкү принциптерге ылайык жүргүзүштү:</w:t>
      </w:r>
    </w:p>
    <w:p w:rsidR="00EA684F" w:rsidRDefault="00EA684F" w:rsidP="00EA684F">
      <w:pPr>
        <w:spacing w:after="0" w:line="240" w:lineRule="auto"/>
        <w:ind w:firstLine="709"/>
        <w:jc w:val="both"/>
        <w:rPr>
          <w:rFonts w:ascii="Times New Roman" w:hAnsi="Times New Roman" w:cs="Times New Roman"/>
          <w:i/>
          <w:sz w:val="28"/>
          <w:szCs w:val="28"/>
          <w:lang w:val="ky-KG"/>
        </w:rPr>
      </w:pPr>
      <w:r>
        <w:rPr>
          <w:rFonts w:ascii="Times New Roman" w:hAnsi="Times New Roman" w:cs="Times New Roman"/>
          <w:sz w:val="28"/>
          <w:szCs w:val="28"/>
          <w:lang w:val="ky-KG"/>
        </w:rPr>
        <w:t xml:space="preserve">• </w:t>
      </w:r>
      <w:r>
        <w:rPr>
          <w:rFonts w:ascii="Times New Roman" w:hAnsi="Times New Roman" w:cs="Times New Roman"/>
          <w:i/>
          <w:sz w:val="28"/>
          <w:szCs w:val="28"/>
          <w:lang w:val="ky-KG"/>
        </w:rPr>
        <w:t>Кыргыз Республикасынын Конституциясынын ченемдерине карама-каршылыктардын жоктугу жана Конституциянын аткарылышын камсыз кылуу.</w:t>
      </w:r>
    </w:p>
    <w:p w:rsidR="00EA684F" w:rsidRDefault="00EA684F" w:rsidP="00EA684F">
      <w:pPr>
        <w:spacing w:after="0" w:line="240" w:lineRule="auto"/>
        <w:ind w:firstLine="709"/>
        <w:jc w:val="both"/>
        <w:rPr>
          <w:rFonts w:ascii="Times New Roman" w:hAnsi="Times New Roman" w:cs="Times New Roman"/>
          <w:i/>
          <w:sz w:val="28"/>
          <w:szCs w:val="28"/>
          <w:lang w:val="ky-KG"/>
        </w:rPr>
      </w:pPr>
      <w:r>
        <w:rPr>
          <w:rFonts w:ascii="Times New Roman" w:hAnsi="Times New Roman" w:cs="Times New Roman"/>
          <w:i/>
          <w:sz w:val="28"/>
          <w:szCs w:val="28"/>
          <w:lang w:val="ky-KG"/>
        </w:rPr>
        <w:t>• Программанын мазмуну социалдык адилеттүүлүктүн принциптерине ылайык келет.</w:t>
      </w:r>
    </w:p>
    <w:p w:rsidR="00EA684F" w:rsidRDefault="00EA684F" w:rsidP="00EA684F">
      <w:pPr>
        <w:spacing w:after="0" w:line="240" w:lineRule="auto"/>
        <w:ind w:firstLine="709"/>
        <w:jc w:val="both"/>
        <w:rPr>
          <w:rFonts w:ascii="Times New Roman" w:hAnsi="Times New Roman" w:cs="Times New Roman"/>
          <w:i/>
          <w:sz w:val="28"/>
          <w:szCs w:val="28"/>
          <w:lang w:val="ky-KG"/>
        </w:rPr>
      </w:pPr>
      <w:r>
        <w:rPr>
          <w:rFonts w:ascii="Times New Roman" w:hAnsi="Times New Roman" w:cs="Times New Roman"/>
          <w:i/>
          <w:sz w:val="28"/>
          <w:szCs w:val="28"/>
          <w:lang w:val="ky-KG"/>
        </w:rPr>
        <w:t>• Кыргыз Республикасынын Экономика министрлигинин 2015-жылдын 27-февралындагы буйругу менен бекитилген Мамлекеттик стратегиялык документтерди стратегиялык пландаштыруунун негиздерине шайкештигин баалоо жана инвентаризациялоо методикасына ылайык баалоо.</w:t>
      </w:r>
    </w:p>
    <w:p w:rsidR="00EA684F" w:rsidRDefault="00EA684F" w:rsidP="00EA684F">
      <w:pPr>
        <w:tabs>
          <w:tab w:val="left" w:pos="851"/>
          <w:tab w:val="left" w:pos="1134"/>
          <w:tab w:val="left" w:pos="1276"/>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ab/>
        <w:t xml:space="preserve">Белгилей кетсек, ошондой эле мамлекеттик программаларды баалоонун   критерийлери болуп алар өлкөнү өнүктүрүүнүн узак мөөнөттүү багыттарына, тактап айтканда, Кыргыз Республикасынын Президентинин 2018-жылдын 31-октябрындагы  №221 Жарлыгы менен бекитилген 2018-2040-жылдарга Кыргыз Республикасын өнүктүрүүнүн Улуттук стратегиясынын артыкчылыктары менен себептик байланыштарга ээ болушу керек. </w:t>
      </w:r>
    </w:p>
    <w:p w:rsidR="00EA684F" w:rsidRDefault="00EA684F" w:rsidP="00EA684F">
      <w:pPr>
        <w:tabs>
          <w:tab w:val="left" w:pos="851"/>
          <w:tab w:val="left" w:pos="1134"/>
          <w:tab w:val="left" w:pos="1276"/>
        </w:tabs>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Баалоодон кийин Кыргыз Республикасынын Экономика жана соода министрлиги тарабынан төмөнкү мамлекеттик стратегиялык документтерге инвентаризациялоо жүргүзүлдү:</w:t>
      </w:r>
    </w:p>
    <w:p w:rsidR="00EA684F" w:rsidRDefault="00EA684F" w:rsidP="00EA684F">
      <w:pPr>
        <w:tabs>
          <w:tab w:val="left" w:pos="851"/>
          <w:tab w:val="left" w:pos="1134"/>
          <w:tab w:val="left" w:pos="1276"/>
        </w:tabs>
        <w:spacing w:after="0" w:line="240" w:lineRule="auto"/>
        <w:ind w:firstLine="709"/>
        <w:jc w:val="both"/>
        <w:rPr>
          <w:rFonts w:ascii="Times New Roman" w:hAnsi="Times New Roman" w:cs="Times New Roman"/>
          <w:b/>
          <w:sz w:val="28"/>
          <w:szCs w:val="28"/>
          <w:lang w:val="ky-KG"/>
        </w:rPr>
      </w:pPr>
      <w:r>
        <w:rPr>
          <w:rFonts w:ascii="Times New Roman" w:hAnsi="Times New Roman" w:cs="Times New Roman"/>
          <w:b/>
          <w:sz w:val="28"/>
          <w:szCs w:val="28"/>
          <w:lang w:val="ky-KG"/>
        </w:rPr>
        <w:t>-  Концепциялар - 20</w:t>
      </w:r>
    </w:p>
    <w:p w:rsidR="00EA684F" w:rsidRDefault="00EA684F" w:rsidP="00EA684F">
      <w:pPr>
        <w:tabs>
          <w:tab w:val="left" w:pos="851"/>
          <w:tab w:val="left" w:pos="1134"/>
          <w:tab w:val="left" w:pos="1276"/>
        </w:tabs>
        <w:spacing w:after="0" w:line="240" w:lineRule="auto"/>
        <w:ind w:firstLine="709"/>
        <w:jc w:val="both"/>
        <w:rPr>
          <w:rFonts w:ascii="Times New Roman" w:hAnsi="Times New Roman" w:cs="Times New Roman"/>
          <w:b/>
          <w:sz w:val="28"/>
          <w:szCs w:val="28"/>
          <w:lang w:val="ky-KG"/>
        </w:rPr>
      </w:pPr>
      <w:r>
        <w:rPr>
          <w:rFonts w:ascii="Times New Roman" w:hAnsi="Times New Roman" w:cs="Times New Roman"/>
          <w:b/>
          <w:sz w:val="28"/>
          <w:szCs w:val="28"/>
          <w:lang w:val="ky-KG"/>
        </w:rPr>
        <w:t>- Программалар - 33</w:t>
      </w:r>
    </w:p>
    <w:p w:rsidR="00EA684F" w:rsidRDefault="00EA684F" w:rsidP="00EA684F">
      <w:pPr>
        <w:tabs>
          <w:tab w:val="left" w:pos="851"/>
          <w:tab w:val="left" w:pos="1134"/>
          <w:tab w:val="left" w:pos="1276"/>
        </w:tabs>
        <w:spacing w:after="0" w:line="240" w:lineRule="auto"/>
        <w:ind w:firstLine="709"/>
        <w:jc w:val="both"/>
        <w:rPr>
          <w:rFonts w:ascii="Times New Roman" w:hAnsi="Times New Roman" w:cs="Times New Roman"/>
          <w:b/>
          <w:sz w:val="28"/>
          <w:szCs w:val="28"/>
          <w:lang w:val="ky-KG"/>
        </w:rPr>
      </w:pPr>
      <w:r>
        <w:rPr>
          <w:rFonts w:ascii="Times New Roman" w:hAnsi="Times New Roman" w:cs="Times New Roman"/>
          <w:b/>
          <w:sz w:val="28"/>
          <w:szCs w:val="28"/>
          <w:lang w:val="ky-KG"/>
        </w:rPr>
        <w:t>- Стратегиялар - 8</w:t>
      </w:r>
    </w:p>
    <w:p w:rsidR="00EA684F" w:rsidRDefault="00EA684F" w:rsidP="00EA684F">
      <w:pPr>
        <w:tabs>
          <w:tab w:val="left" w:pos="851"/>
          <w:tab w:val="left" w:pos="1134"/>
          <w:tab w:val="left" w:pos="1276"/>
        </w:tabs>
        <w:spacing w:after="0" w:line="240" w:lineRule="auto"/>
        <w:ind w:firstLine="709"/>
        <w:jc w:val="both"/>
        <w:rPr>
          <w:rFonts w:ascii="Times New Roman" w:hAnsi="Times New Roman" w:cs="Times New Roman"/>
          <w:b/>
          <w:sz w:val="28"/>
          <w:szCs w:val="28"/>
          <w:lang w:val="ky-KG"/>
        </w:rPr>
      </w:pPr>
      <w:r>
        <w:rPr>
          <w:rFonts w:ascii="Times New Roman" w:hAnsi="Times New Roman" w:cs="Times New Roman"/>
          <w:b/>
          <w:sz w:val="28"/>
          <w:szCs w:val="28"/>
          <w:lang w:val="ky-KG"/>
        </w:rPr>
        <w:t>-  Артыкчылыктуу багыттар - 4</w:t>
      </w:r>
    </w:p>
    <w:p w:rsidR="00EA684F" w:rsidRDefault="00EA684F" w:rsidP="00EA684F">
      <w:pPr>
        <w:tabs>
          <w:tab w:val="left" w:pos="851"/>
          <w:tab w:val="left" w:pos="1134"/>
          <w:tab w:val="left" w:pos="1276"/>
        </w:tabs>
        <w:spacing w:after="0" w:line="240" w:lineRule="auto"/>
        <w:ind w:firstLine="709"/>
        <w:jc w:val="both"/>
        <w:rPr>
          <w:rFonts w:ascii="Times New Roman" w:hAnsi="Times New Roman" w:cs="Times New Roman"/>
          <w:b/>
          <w:sz w:val="28"/>
          <w:szCs w:val="28"/>
          <w:lang w:val="ky-KG"/>
        </w:rPr>
      </w:pPr>
      <w:r>
        <w:rPr>
          <w:rFonts w:ascii="Times New Roman" w:hAnsi="Times New Roman" w:cs="Times New Roman"/>
          <w:b/>
          <w:sz w:val="28"/>
          <w:szCs w:val="28"/>
          <w:lang w:val="ky-KG"/>
        </w:rPr>
        <w:t>- Пландар - 4</w:t>
      </w:r>
    </w:p>
    <w:p w:rsidR="00EA684F" w:rsidRDefault="00EA684F" w:rsidP="00EA684F">
      <w:pPr>
        <w:tabs>
          <w:tab w:val="left" w:pos="851"/>
          <w:tab w:val="left" w:pos="1134"/>
          <w:tab w:val="left" w:pos="1276"/>
        </w:tabs>
        <w:spacing w:after="0" w:line="240" w:lineRule="auto"/>
        <w:ind w:firstLine="709"/>
        <w:jc w:val="both"/>
        <w:rPr>
          <w:rFonts w:ascii="Times New Roman" w:hAnsi="Times New Roman" w:cs="Times New Roman"/>
          <w:b/>
          <w:sz w:val="28"/>
          <w:szCs w:val="28"/>
          <w:u w:val="single"/>
          <w:lang w:val="ky-KG"/>
        </w:rPr>
      </w:pPr>
      <w:r>
        <w:rPr>
          <w:rFonts w:ascii="Times New Roman" w:hAnsi="Times New Roman" w:cs="Times New Roman"/>
          <w:b/>
          <w:sz w:val="28"/>
          <w:szCs w:val="28"/>
          <w:u w:val="single"/>
          <w:lang w:val="ky-KG"/>
        </w:rPr>
        <w:t>Баары -69</w:t>
      </w:r>
    </w:p>
    <w:p w:rsidR="00EA684F" w:rsidRDefault="00EA684F" w:rsidP="00EA684F">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w:t>
      </w:r>
    </w:p>
    <w:p w:rsidR="00EA684F" w:rsidRDefault="00EA684F" w:rsidP="00EA684F">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ky-KG"/>
        </w:rPr>
        <w:t xml:space="preserve"> Анын ичинен </w:t>
      </w:r>
      <w:r>
        <w:rPr>
          <w:rFonts w:ascii="Times New Roman" w:hAnsi="Times New Roman" w:cs="Times New Roman"/>
          <w:sz w:val="28"/>
          <w:szCs w:val="28"/>
        </w:rPr>
        <w:t>,</w:t>
      </w:r>
    </w:p>
    <w:tbl>
      <w:tblPr>
        <w:tblStyle w:val="a4"/>
        <w:tblW w:w="0" w:type="auto"/>
        <w:tblLook w:val="04A0" w:firstRow="1" w:lastRow="0" w:firstColumn="1" w:lastColumn="0" w:noHBand="0" w:noVBand="1"/>
      </w:tblPr>
      <w:tblGrid>
        <w:gridCol w:w="2423"/>
        <w:gridCol w:w="2384"/>
        <w:gridCol w:w="2384"/>
        <w:gridCol w:w="2380"/>
      </w:tblGrid>
      <w:tr w:rsidR="00EA684F" w:rsidTr="00EA684F">
        <w:tc>
          <w:tcPr>
            <w:tcW w:w="2423" w:type="dxa"/>
            <w:tcBorders>
              <w:top w:val="single" w:sz="4" w:space="0" w:color="auto"/>
              <w:left w:val="single" w:sz="4" w:space="0" w:color="auto"/>
              <w:bottom w:val="single" w:sz="4" w:space="0" w:color="auto"/>
              <w:right w:val="single" w:sz="4" w:space="0" w:color="auto"/>
            </w:tcBorders>
            <w:hideMark/>
          </w:tcPr>
          <w:p w:rsidR="00EA684F" w:rsidRDefault="00EA684F">
            <w:pPr>
              <w:jc w:val="center"/>
              <w:rPr>
                <w:rFonts w:ascii="Times New Roman" w:hAnsi="Times New Roman" w:cs="Times New Roman"/>
                <w:sz w:val="28"/>
                <w:szCs w:val="28"/>
                <w:lang w:val="ky-KG"/>
              </w:rPr>
            </w:pPr>
            <w:r>
              <w:rPr>
                <w:rFonts w:ascii="Times New Roman" w:hAnsi="Times New Roman" w:cs="Times New Roman"/>
                <w:b/>
                <w:sz w:val="28"/>
                <w:szCs w:val="28"/>
                <w:lang w:val="ky-KG"/>
              </w:rPr>
              <w:t>МСД түрү</w:t>
            </w:r>
          </w:p>
        </w:tc>
        <w:tc>
          <w:tcPr>
            <w:tcW w:w="2384" w:type="dxa"/>
            <w:tcBorders>
              <w:top w:val="single" w:sz="4" w:space="0" w:color="auto"/>
              <w:left w:val="single" w:sz="4" w:space="0" w:color="auto"/>
              <w:bottom w:val="single" w:sz="4" w:space="0" w:color="auto"/>
              <w:right w:val="single" w:sz="4" w:space="0" w:color="auto"/>
            </w:tcBorders>
            <w:hideMark/>
          </w:tcPr>
          <w:p w:rsidR="00EA684F" w:rsidRDefault="00EA684F">
            <w:pPr>
              <w:jc w:val="center"/>
              <w:rPr>
                <w:rFonts w:ascii="Times New Roman" w:hAnsi="Times New Roman" w:cs="Times New Roman"/>
                <w:b/>
                <w:sz w:val="28"/>
                <w:szCs w:val="28"/>
                <w:lang w:val="ky-KG"/>
              </w:rPr>
            </w:pPr>
            <w:r>
              <w:rPr>
                <w:rFonts w:ascii="Times New Roman" w:hAnsi="Times New Roman" w:cs="Times New Roman"/>
                <w:b/>
                <w:sz w:val="28"/>
                <w:szCs w:val="28"/>
                <w:lang w:val="ky-KG"/>
              </w:rPr>
              <w:t>Актуалдуу</w:t>
            </w:r>
          </w:p>
        </w:tc>
        <w:tc>
          <w:tcPr>
            <w:tcW w:w="2384" w:type="dxa"/>
            <w:tcBorders>
              <w:top w:val="single" w:sz="4" w:space="0" w:color="auto"/>
              <w:left w:val="single" w:sz="4" w:space="0" w:color="auto"/>
              <w:bottom w:val="single" w:sz="4" w:space="0" w:color="auto"/>
              <w:right w:val="single" w:sz="4" w:space="0" w:color="auto"/>
            </w:tcBorders>
            <w:hideMark/>
          </w:tcPr>
          <w:p w:rsidR="00EA684F" w:rsidRDefault="00EA684F">
            <w:pPr>
              <w:jc w:val="center"/>
              <w:rPr>
                <w:rFonts w:ascii="Times New Roman" w:hAnsi="Times New Roman" w:cs="Times New Roman"/>
                <w:b/>
                <w:sz w:val="28"/>
                <w:szCs w:val="28"/>
                <w:lang w:val="ky-KG"/>
              </w:rPr>
            </w:pPr>
            <w:r>
              <w:rPr>
                <w:rFonts w:ascii="Times New Roman" w:hAnsi="Times New Roman" w:cs="Times New Roman"/>
                <w:b/>
                <w:sz w:val="28"/>
                <w:szCs w:val="28"/>
                <w:lang w:val="ky-KG"/>
              </w:rPr>
              <w:t>Актуалдуу эмес</w:t>
            </w:r>
          </w:p>
        </w:tc>
        <w:tc>
          <w:tcPr>
            <w:tcW w:w="2380" w:type="dxa"/>
            <w:tcBorders>
              <w:top w:val="single" w:sz="4" w:space="0" w:color="auto"/>
              <w:left w:val="single" w:sz="4" w:space="0" w:color="auto"/>
              <w:bottom w:val="single" w:sz="4" w:space="0" w:color="auto"/>
              <w:right w:val="single" w:sz="4" w:space="0" w:color="auto"/>
            </w:tcBorders>
            <w:hideMark/>
          </w:tcPr>
          <w:p w:rsidR="00EA684F" w:rsidRDefault="00EA684F">
            <w:pPr>
              <w:jc w:val="center"/>
              <w:rPr>
                <w:rFonts w:ascii="Times New Roman" w:hAnsi="Times New Roman" w:cs="Times New Roman"/>
                <w:b/>
                <w:sz w:val="28"/>
                <w:szCs w:val="28"/>
                <w:lang w:val="ky-KG"/>
              </w:rPr>
            </w:pPr>
            <w:r>
              <w:rPr>
                <w:rFonts w:ascii="Times New Roman" w:hAnsi="Times New Roman" w:cs="Times New Roman"/>
                <w:b/>
                <w:sz w:val="28"/>
                <w:szCs w:val="28"/>
                <w:lang w:val="ky-KG"/>
              </w:rPr>
              <w:t>Күчүн жоготту</w:t>
            </w:r>
          </w:p>
        </w:tc>
      </w:tr>
      <w:tr w:rsidR="00EA684F" w:rsidTr="00EA684F">
        <w:tc>
          <w:tcPr>
            <w:tcW w:w="2423" w:type="dxa"/>
            <w:tcBorders>
              <w:top w:val="single" w:sz="4" w:space="0" w:color="auto"/>
              <w:left w:val="single" w:sz="4" w:space="0" w:color="auto"/>
              <w:bottom w:val="single" w:sz="4" w:space="0" w:color="auto"/>
              <w:right w:val="single" w:sz="4" w:space="0" w:color="auto"/>
            </w:tcBorders>
            <w:hideMark/>
          </w:tcPr>
          <w:p w:rsidR="00EA684F" w:rsidRDefault="00EA684F">
            <w:pPr>
              <w:rPr>
                <w:rFonts w:ascii="Times New Roman" w:hAnsi="Times New Roman" w:cs="Times New Roman"/>
                <w:b/>
                <w:sz w:val="28"/>
                <w:szCs w:val="28"/>
              </w:rPr>
            </w:pPr>
            <w:r>
              <w:rPr>
                <w:rFonts w:ascii="Times New Roman" w:hAnsi="Times New Roman" w:cs="Times New Roman"/>
                <w:b/>
                <w:sz w:val="28"/>
                <w:szCs w:val="28"/>
              </w:rPr>
              <w:t>Концепция</w:t>
            </w:r>
          </w:p>
        </w:tc>
        <w:tc>
          <w:tcPr>
            <w:tcW w:w="2384" w:type="dxa"/>
            <w:tcBorders>
              <w:top w:val="single" w:sz="4" w:space="0" w:color="auto"/>
              <w:left w:val="single" w:sz="4" w:space="0" w:color="auto"/>
              <w:bottom w:val="single" w:sz="4" w:space="0" w:color="auto"/>
              <w:right w:val="single" w:sz="4" w:space="0" w:color="auto"/>
            </w:tcBorders>
            <w:hideMark/>
          </w:tcPr>
          <w:p w:rsidR="00EA684F" w:rsidRDefault="00EA684F">
            <w:pPr>
              <w:ind w:firstLine="709"/>
              <w:jc w:val="center"/>
              <w:rPr>
                <w:rFonts w:ascii="Times New Roman" w:hAnsi="Times New Roman" w:cs="Times New Roman"/>
                <w:sz w:val="28"/>
                <w:szCs w:val="28"/>
              </w:rPr>
            </w:pPr>
            <w:r>
              <w:rPr>
                <w:rFonts w:ascii="Times New Roman" w:hAnsi="Times New Roman" w:cs="Times New Roman"/>
                <w:sz w:val="28"/>
                <w:szCs w:val="28"/>
              </w:rPr>
              <w:t>13</w:t>
            </w:r>
          </w:p>
        </w:tc>
        <w:tc>
          <w:tcPr>
            <w:tcW w:w="2384" w:type="dxa"/>
            <w:tcBorders>
              <w:top w:val="single" w:sz="4" w:space="0" w:color="auto"/>
              <w:left w:val="single" w:sz="4" w:space="0" w:color="auto"/>
              <w:bottom w:val="single" w:sz="4" w:space="0" w:color="auto"/>
              <w:right w:val="single" w:sz="4" w:space="0" w:color="auto"/>
            </w:tcBorders>
            <w:hideMark/>
          </w:tcPr>
          <w:p w:rsidR="00EA684F" w:rsidRDefault="00EA684F">
            <w:pPr>
              <w:ind w:firstLine="709"/>
              <w:jc w:val="center"/>
              <w:rPr>
                <w:rFonts w:ascii="Times New Roman" w:hAnsi="Times New Roman" w:cs="Times New Roman"/>
                <w:sz w:val="28"/>
                <w:szCs w:val="28"/>
              </w:rPr>
            </w:pPr>
            <w:r>
              <w:rPr>
                <w:rFonts w:ascii="Times New Roman" w:hAnsi="Times New Roman" w:cs="Times New Roman"/>
                <w:sz w:val="28"/>
                <w:szCs w:val="28"/>
              </w:rPr>
              <w:t>5</w:t>
            </w:r>
          </w:p>
        </w:tc>
        <w:tc>
          <w:tcPr>
            <w:tcW w:w="2380" w:type="dxa"/>
            <w:tcBorders>
              <w:top w:val="single" w:sz="4" w:space="0" w:color="auto"/>
              <w:left w:val="single" w:sz="4" w:space="0" w:color="auto"/>
              <w:bottom w:val="single" w:sz="4" w:space="0" w:color="auto"/>
              <w:right w:val="single" w:sz="4" w:space="0" w:color="auto"/>
            </w:tcBorders>
            <w:hideMark/>
          </w:tcPr>
          <w:p w:rsidR="00EA684F" w:rsidRDefault="00EA684F">
            <w:pPr>
              <w:ind w:firstLine="709"/>
              <w:jc w:val="center"/>
              <w:rPr>
                <w:rFonts w:ascii="Times New Roman" w:hAnsi="Times New Roman" w:cs="Times New Roman"/>
                <w:sz w:val="28"/>
                <w:szCs w:val="28"/>
              </w:rPr>
            </w:pPr>
            <w:r>
              <w:rPr>
                <w:rFonts w:ascii="Times New Roman" w:hAnsi="Times New Roman" w:cs="Times New Roman"/>
                <w:sz w:val="28"/>
                <w:szCs w:val="28"/>
              </w:rPr>
              <w:t>2</w:t>
            </w:r>
          </w:p>
        </w:tc>
      </w:tr>
      <w:tr w:rsidR="00EA684F" w:rsidTr="00EA684F">
        <w:tc>
          <w:tcPr>
            <w:tcW w:w="2423" w:type="dxa"/>
            <w:tcBorders>
              <w:top w:val="single" w:sz="4" w:space="0" w:color="auto"/>
              <w:left w:val="single" w:sz="4" w:space="0" w:color="auto"/>
              <w:bottom w:val="single" w:sz="4" w:space="0" w:color="auto"/>
              <w:right w:val="single" w:sz="4" w:space="0" w:color="auto"/>
            </w:tcBorders>
            <w:hideMark/>
          </w:tcPr>
          <w:p w:rsidR="00EA684F" w:rsidRDefault="00EA684F">
            <w:pPr>
              <w:rPr>
                <w:rFonts w:ascii="Times New Roman" w:hAnsi="Times New Roman" w:cs="Times New Roman"/>
                <w:b/>
                <w:sz w:val="28"/>
                <w:szCs w:val="28"/>
                <w:lang w:val="ky-KG"/>
              </w:rPr>
            </w:pPr>
            <w:r>
              <w:rPr>
                <w:rFonts w:ascii="Times New Roman" w:hAnsi="Times New Roman" w:cs="Times New Roman"/>
                <w:b/>
                <w:sz w:val="28"/>
                <w:szCs w:val="28"/>
              </w:rPr>
              <w:t>Стратеги</w:t>
            </w:r>
            <w:r>
              <w:rPr>
                <w:rFonts w:ascii="Times New Roman" w:hAnsi="Times New Roman" w:cs="Times New Roman"/>
                <w:b/>
                <w:sz w:val="28"/>
                <w:szCs w:val="28"/>
                <w:lang w:val="ky-KG"/>
              </w:rPr>
              <w:t>я</w:t>
            </w:r>
          </w:p>
        </w:tc>
        <w:tc>
          <w:tcPr>
            <w:tcW w:w="2384" w:type="dxa"/>
            <w:tcBorders>
              <w:top w:val="single" w:sz="4" w:space="0" w:color="auto"/>
              <w:left w:val="single" w:sz="4" w:space="0" w:color="auto"/>
              <w:bottom w:val="single" w:sz="4" w:space="0" w:color="auto"/>
              <w:right w:val="single" w:sz="4" w:space="0" w:color="auto"/>
            </w:tcBorders>
            <w:hideMark/>
          </w:tcPr>
          <w:p w:rsidR="00EA684F" w:rsidRDefault="00EA684F">
            <w:pPr>
              <w:ind w:firstLine="709"/>
              <w:jc w:val="center"/>
              <w:rPr>
                <w:rFonts w:ascii="Times New Roman" w:hAnsi="Times New Roman" w:cs="Times New Roman"/>
                <w:sz w:val="28"/>
                <w:szCs w:val="28"/>
              </w:rPr>
            </w:pPr>
            <w:r>
              <w:rPr>
                <w:rFonts w:ascii="Times New Roman" w:hAnsi="Times New Roman" w:cs="Times New Roman"/>
                <w:sz w:val="28"/>
                <w:szCs w:val="28"/>
              </w:rPr>
              <w:t>8</w:t>
            </w:r>
          </w:p>
        </w:tc>
        <w:tc>
          <w:tcPr>
            <w:tcW w:w="2384" w:type="dxa"/>
            <w:tcBorders>
              <w:top w:val="single" w:sz="4" w:space="0" w:color="auto"/>
              <w:left w:val="single" w:sz="4" w:space="0" w:color="auto"/>
              <w:bottom w:val="single" w:sz="4" w:space="0" w:color="auto"/>
              <w:right w:val="single" w:sz="4" w:space="0" w:color="auto"/>
            </w:tcBorders>
          </w:tcPr>
          <w:p w:rsidR="00EA684F" w:rsidRDefault="00EA684F">
            <w:pPr>
              <w:ind w:firstLine="709"/>
              <w:jc w:val="center"/>
              <w:rPr>
                <w:rFonts w:ascii="Times New Roman" w:hAnsi="Times New Roman" w:cs="Times New Roman"/>
                <w:sz w:val="28"/>
                <w:szCs w:val="28"/>
              </w:rPr>
            </w:pPr>
          </w:p>
        </w:tc>
        <w:tc>
          <w:tcPr>
            <w:tcW w:w="2380" w:type="dxa"/>
            <w:tcBorders>
              <w:top w:val="single" w:sz="4" w:space="0" w:color="auto"/>
              <w:left w:val="single" w:sz="4" w:space="0" w:color="auto"/>
              <w:bottom w:val="single" w:sz="4" w:space="0" w:color="auto"/>
              <w:right w:val="single" w:sz="4" w:space="0" w:color="auto"/>
            </w:tcBorders>
          </w:tcPr>
          <w:p w:rsidR="00EA684F" w:rsidRDefault="00EA684F">
            <w:pPr>
              <w:ind w:firstLine="709"/>
              <w:jc w:val="center"/>
              <w:rPr>
                <w:rFonts w:ascii="Times New Roman" w:hAnsi="Times New Roman" w:cs="Times New Roman"/>
                <w:sz w:val="28"/>
                <w:szCs w:val="28"/>
              </w:rPr>
            </w:pPr>
          </w:p>
        </w:tc>
      </w:tr>
      <w:tr w:rsidR="00EA684F" w:rsidTr="00EA684F">
        <w:tc>
          <w:tcPr>
            <w:tcW w:w="2423" w:type="dxa"/>
            <w:tcBorders>
              <w:top w:val="single" w:sz="4" w:space="0" w:color="auto"/>
              <w:left w:val="single" w:sz="4" w:space="0" w:color="auto"/>
              <w:bottom w:val="single" w:sz="4" w:space="0" w:color="auto"/>
              <w:right w:val="single" w:sz="4" w:space="0" w:color="auto"/>
            </w:tcBorders>
            <w:hideMark/>
          </w:tcPr>
          <w:p w:rsidR="00EA684F" w:rsidRDefault="00EA684F">
            <w:pPr>
              <w:rPr>
                <w:rFonts w:ascii="Times New Roman" w:hAnsi="Times New Roman" w:cs="Times New Roman"/>
                <w:b/>
                <w:sz w:val="28"/>
                <w:szCs w:val="28"/>
                <w:lang w:val="ky-KG"/>
              </w:rPr>
            </w:pPr>
            <w:r>
              <w:rPr>
                <w:rFonts w:ascii="Times New Roman" w:hAnsi="Times New Roman" w:cs="Times New Roman"/>
                <w:b/>
                <w:sz w:val="28"/>
                <w:szCs w:val="28"/>
              </w:rPr>
              <w:t>Программ</w:t>
            </w:r>
            <w:r>
              <w:rPr>
                <w:rFonts w:ascii="Times New Roman" w:hAnsi="Times New Roman" w:cs="Times New Roman"/>
                <w:b/>
                <w:sz w:val="28"/>
                <w:szCs w:val="28"/>
                <w:lang w:val="ky-KG"/>
              </w:rPr>
              <w:t>а</w:t>
            </w:r>
          </w:p>
        </w:tc>
        <w:tc>
          <w:tcPr>
            <w:tcW w:w="2384" w:type="dxa"/>
            <w:tcBorders>
              <w:top w:val="single" w:sz="4" w:space="0" w:color="auto"/>
              <w:left w:val="single" w:sz="4" w:space="0" w:color="auto"/>
              <w:bottom w:val="single" w:sz="4" w:space="0" w:color="auto"/>
              <w:right w:val="single" w:sz="4" w:space="0" w:color="auto"/>
            </w:tcBorders>
            <w:hideMark/>
          </w:tcPr>
          <w:p w:rsidR="00EA684F" w:rsidRDefault="00EA684F">
            <w:pPr>
              <w:ind w:firstLine="709"/>
              <w:jc w:val="center"/>
              <w:rPr>
                <w:rFonts w:ascii="Times New Roman" w:hAnsi="Times New Roman" w:cs="Times New Roman"/>
                <w:sz w:val="28"/>
                <w:szCs w:val="28"/>
              </w:rPr>
            </w:pPr>
            <w:r>
              <w:rPr>
                <w:rFonts w:ascii="Times New Roman" w:hAnsi="Times New Roman" w:cs="Times New Roman"/>
                <w:sz w:val="28"/>
                <w:szCs w:val="28"/>
              </w:rPr>
              <w:t>23</w:t>
            </w:r>
          </w:p>
        </w:tc>
        <w:tc>
          <w:tcPr>
            <w:tcW w:w="2384" w:type="dxa"/>
            <w:tcBorders>
              <w:top w:val="single" w:sz="4" w:space="0" w:color="auto"/>
              <w:left w:val="single" w:sz="4" w:space="0" w:color="auto"/>
              <w:bottom w:val="single" w:sz="4" w:space="0" w:color="auto"/>
              <w:right w:val="single" w:sz="4" w:space="0" w:color="auto"/>
            </w:tcBorders>
            <w:hideMark/>
          </w:tcPr>
          <w:p w:rsidR="00EA684F" w:rsidRDefault="00EA684F">
            <w:pPr>
              <w:ind w:firstLine="709"/>
              <w:jc w:val="center"/>
              <w:rPr>
                <w:rFonts w:ascii="Times New Roman" w:hAnsi="Times New Roman" w:cs="Times New Roman"/>
                <w:sz w:val="28"/>
                <w:szCs w:val="28"/>
              </w:rPr>
            </w:pPr>
            <w:r>
              <w:rPr>
                <w:rFonts w:ascii="Times New Roman" w:hAnsi="Times New Roman" w:cs="Times New Roman"/>
                <w:sz w:val="28"/>
                <w:szCs w:val="28"/>
              </w:rPr>
              <w:t>3</w:t>
            </w:r>
          </w:p>
        </w:tc>
        <w:tc>
          <w:tcPr>
            <w:tcW w:w="2380" w:type="dxa"/>
            <w:tcBorders>
              <w:top w:val="single" w:sz="4" w:space="0" w:color="auto"/>
              <w:left w:val="single" w:sz="4" w:space="0" w:color="auto"/>
              <w:bottom w:val="single" w:sz="4" w:space="0" w:color="auto"/>
              <w:right w:val="single" w:sz="4" w:space="0" w:color="auto"/>
            </w:tcBorders>
            <w:hideMark/>
          </w:tcPr>
          <w:p w:rsidR="00EA684F" w:rsidRDefault="00EA684F">
            <w:pPr>
              <w:ind w:firstLine="709"/>
              <w:jc w:val="center"/>
              <w:rPr>
                <w:rFonts w:ascii="Times New Roman" w:hAnsi="Times New Roman" w:cs="Times New Roman"/>
                <w:sz w:val="28"/>
                <w:szCs w:val="28"/>
              </w:rPr>
            </w:pPr>
            <w:r>
              <w:rPr>
                <w:rFonts w:ascii="Times New Roman" w:hAnsi="Times New Roman" w:cs="Times New Roman"/>
                <w:sz w:val="28"/>
                <w:szCs w:val="28"/>
              </w:rPr>
              <w:t>7</w:t>
            </w:r>
          </w:p>
        </w:tc>
      </w:tr>
      <w:tr w:rsidR="00EA684F" w:rsidTr="00EA684F">
        <w:tc>
          <w:tcPr>
            <w:tcW w:w="2423" w:type="dxa"/>
            <w:tcBorders>
              <w:top w:val="single" w:sz="4" w:space="0" w:color="auto"/>
              <w:left w:val="single" w:sz="4" w:space="0" w:color="auto"/>
              <w:bottom w:val="single" w:sz="4" w:space="0" w:color="auto"/>
              <w:right w:val="single" w:sz="4" w:space="0" w:color="auto"/>
            </w:tcBorders>
            <w:hideMark/>
          </w:tcPr>
          <w:p w:rsidR="00EA684F" w:rsidRDefault="00EA684F">
            <w:pPr>
              <w:rPr>
                <w:rFonts w:ascii="Times New Roman" w:hAnsi="Times New Roman" w:cs="Times New Roman"/>
                <w:b/>
                <w:sz w:val="28"/>
                <w:szCs w:val="28"/>
                <w:lang w:val="ky-KG"/>
              </w:rPr>
            </w:pPr>
            <w:r>
              <w:rPr>
                <w:rFonts w:ascii="Times New Roman" w:hAnsi="Times New Roman" w:cs="Times New Roman"/>
                <w:b/>
                <w:sz w:val="28"/>
                <w:szCs w:val="28"/>
                <w:lang w:val="ky-KG"/>
              </w:rPr>
              <w:t>Артыкчылыктуу багыттар</w:t>
            </w:r>
          </w:p>
        </w:tc>
        <w:tc>
          <w:tcPr>
            <w:tcW w:w="2384" w:type="dxa"/>
            <w:tcBorders>
              <w:top w:val="single" w:sz="4" w:space="0" w:color="auto"/>
              <w:left w:val="single" w:sz="4" w:space="0" w:color="auto"/>
              <w:bottom w:val="single" w:sz="4" w:space="0" w:color="auto"/>
              <w:right w:val="single" w:sz="4" w:space="0" w:color="auto"/>
            </w:tcBorders>
            <w:hideMark/>
          </w:tcPr>
          <w:p w:rsidR="00EA684F" w:rsidRDefault="00EA684F">
            <w:pPr>
              <w:ind w:firstLine="709"/>
              <w:jc w:val="center"/>
              <w:rPr>
                <w:rFonts w:ascii="Times New Roman" w:hAnsi="Times New Roman" w:cs="Times New Roman"/>
                <w:sz w:val="28"/>
                <w:szCs w:val="28"/>
              </w:rPr>
            </w:pPr>
            <w:r>
              <w:rPr>
                <w:rFonts w:ascii="Times New Roman" w:hAnsi="Times New Roman" w:cs="Times New Roman"/>
                <w:sz w:val="28"/>
                <w:szCs w:val="28"/>
              </w:rPr>
              <w:t>4</w:t>
            </w:r>
          </w:p>
        </w:tc>
        <w:tc>
          <w:tcPr>
            <w:tcW w:w="2384" w:type="dxa"/>
            <w:tcBorders>
              <w:top w:val="single" w:sz="4" w:space="0" w:color="auto"/>
              <w:left w:val="single" w:sz="4" w:space="0" w:color="auto"/>
              <w:bottom w:val="single" w:sz="4" w:space="0" w:color="auto"/>
              <w:right w:val="single" w:sz="4" w:space="0" w:color="auto"/>
            </w:tcBorders>
          </w:tcPr>
          <w:p w:rsidR="00EA684F" w:rsidRDefault="00EA684F">
            <w:pPr>
              <w:ind w:firstLine="709"/>
              <w:jc w:val="center"/>
              <w:rPr>
                <w:rFonts w:ascii="Times New Roman" w:hAnsi="Times New Roman" w:cs="Times New Roman"/>
                <w:sz w:val="28"/>
                <w:szCs w:val="28"/>
              </w:rPr>
            </w:pPr>
          </w:p>
        </w:tc>
        <w:tc>
          <w:tcPr>
            <w:tcW w:w="2380" w:type="dxa"/>
            <w:tcBorders>
              <w:top w:val="single" w:sz="4" w:space="0" w:color="auto"/>
              <w:left w:val="single" w:sz="4" w:space="0" w:color="auto"/>
              <w:bottom w:val="single" w:sz="4" w:space="0" w:color="auto"/>
              <w:right w:val="single" w:sz="4" w:space="0" w:color="auto"/>
            </w:tcBorders>
          </w:tcPr>
          <w:p w:rsidR="00EA684F" w:rsidRDefault="00EA684F">
            <w:pPr>
              <w:ind w:firstLine="709"/>
              <w:jc w:val="center"/>
              <w:rPr>
                <w:rFonts w:ascii="Times New Roman" w:hAnsi="Times New Roman" w:cs="Times New Roman"/>
                <w:sz w:val="28"/>
                <w:szCs w:val="28"/>
              </w:rPr>
            </w:pPr>
          </w:p>
        </w:tc>
      </w:tr>
      <w:tr w:rsidR="00EA684F" w:rsidTr="00EA684F">
        <w:tc>
          <w:tcPr>
            <w:tcW w:w="2423" w:type="dxa"/>
            <w:tcBorders>
              <w:top w:val="single" w:sz="4" w:space="0" w:color="auto"/>
              <w:left w:val="single" w:sz="4" w:space="0" w:color="auto"/>
              <w:bottom w:val="single" w:sz="4" w:space="0" w:color="auto"/>
              <w:right w:val="single" w:sz="4" w:space="0" w:color="auto"/>
            </w:tcBorders>
            <w:hideMark/>
          </w:tcPr>
          <w:p w:rsidR="00EA684F" w:rsidRDefault="00EA684F">
            <w:pPr>
              <w:rPr>
                <w:rFonts w:ascii="Times New Roman" w:hAnsi="Times New Roman" w:cs="Times New Roman"/>
                <w:b/>
                <w:sz w:val="28"/>
                <w:szCs w:val="28"/>
                <w:lang w:val="ky-KG"/>
              </w:rPr>
            </w:pPr>
            <w:r>
              <w:rPr>
                <w:rFonts w:ascii="Times New Roman" w:hAnsi="Times New Roman" w:cs="Times New Roman"/>
                <w:b/>
                <w:sz w:val="28"/>
                <w:szCs w:val="28"/>
              </w:rPr>
              <w:t>План</w:t>
            </w:r>
            <w:r>
              <w:rPr>
                <w:rFonts w:ascii="Times New Roman" w:hAnsi="Times New Roman" w:cs="Times New Roman"/>
                <w:b/>
                <w:sz w:val="28"/>
                <w:szCs w:val="28"/>
                <w:lang w:val="ky-KG"/>
              </w:rPr>
              <w:t>дар</w:t>
            </w:r>
          </w:p>
        </w:tc>
        <w:tc>
          <w:tcPr>
            <w:tcW w:w="2384" w:type="dxa"/>
            <w:tcBorders>
              <w:top w:val="single" w:sz="4" w:space="0" w:color="auto"/>
              <w:left w:val="single" w:sz="4" w:space="0" w:color="auto"/>
              <w:bottom w:val="single" w:sz="4" w:space="0" w:color="auto"/>
              <w:right w:val="single" w:sz="4" w:space="0" w:color="auto"/>
            </w:tcBorders>
            <w:hideMark/>
          </w:tcPr>
          <w:p w:rsidR="00EA684F" w:rsidRDefault="00EA684F">
            <w:pPr>
              <w:ind w:firstLine="709"/>
              <w:jc w:val="center"/>
              <w:rPr>
                <w:rFonts w:ascii="Times New Roman" w:hAnsi="Times New Roman" w:cs="Times New Roman"/>
                <w:sz w:val="28"/>
                <w:szCs w:val="28"/>
              </w:rPr>
            </w:pPr>
            <w:r>
              <w:rPr>
                <w:rFonts w:ascii="Times New Roman" w:hAnsi="Times New Roman" w:cs="Times New Roman"/>
                <w:sz w:val="28"/>
                <w:szCs w:val="28"/>
              </w:rPr>
              <w:t>2</w:t>
            </w:r>
          </w:p>
        </w:tc>
        <w:tc>
          <w:tcPr>
            <w:tcW w:w="2384" w:type="dxa"/>
            <w:tcBorders>
              <w:top w:val="single" w:sz="4" w:space="0" w:color="auto"/>
              <w:left w:val="single" w:sz="4" w:space="0" w:color="auto"/>
              <w:bottom w:val="single" w:sz="4" w:space="0" w:color="auto"/>
              <w:right w:val="single" w:sz="4" w:space="0" w:color="auto"/>
            </w:tcBorders>
          </w:tcPr>
          <w:p w:rsidR="00EA684F" w:rsidRDefault="00EA684F">
            <w:pPr>
              <w:ind w:firstLine="709"/>
              <w:jc w:val="center"/>
              <w:rPr>
                <w:rFonts w:ascii="Times New Roman" w:hAnsi="Times New Roman" w:cs="Times New Roman"/>
                <w:sz w:val="28"/>
                <w:szCs w:val="28"/>
              </w:rPr>
            </w:pPr>
          </w:p>
        </w:tc>
        <w:tc>
          <w:tcPr>
            <w:tcW w:w="2380" w:type="dxa"/>
            <w:tcBorders>
              <w:top w:val="single" w:sz="4" w:space="0" w:color="auto"/>
              <w:left w:val="single" w:sz="4" w:space="0" w:color="auto"/>
              <w:bottom w:val="single" w:sz="4" w:space="0" w:color="auto"/>
              <w:right w:val="single" w:sz="4" w:space="0" w:color="auto"/>
            </w:tcBorders>
            <w:hideMark/>
          </w:tcPr>
          <w:p w:rsidR="00EA684F" w:rsidRDefault="00EA684F">
            <w:pPr>
              <w:ind w:firstLine="709"/>
              <w:jc w:val="center"/>
              <w:rPr>
                <w:rFonts w:ascii="Times New Roman" w:hAnsi="Times New Roman" w:cs="Times New Roman"/>
                <w:sz w:val="28"/>
                <w:szCs w:val="28"/>
              </w:rPr>
            </w:pPr>
            <w:r>
              <w:rPr>
                <w:rFonts w:ascii="Times New Roman" w:hAnsi="Times New Roman" w:cs="Times New Roman"/>
                <w:sz w:val="28"/>
                <w:szCs w:val="28"/>
              </w:rPr>
              <w:t>2</w:t>
            </w:r>
          </w:p>
        </w:tc>
      </w:tr>
      <w:tr w:rsidR="00EA684F" w:rsidTr="00EA684F">
        <w:tc>
          <w:tcPr>
            <w:tcW w:w="2423" w:type="dxa"/>
            <w:tcBorders>
              <w:top w:val="single" w:sz="4" w:space="0" w:color="auto"/>
              <w:left w:val="single" w:sz="4" w:space="0" w:color="auto"/>
              <w:bottom w:val="single" w:sz="4" w:space="0" w:color="auto"/>
              <w:right w:val="single" w:sz="4" w:space="0" w:color="auto"/>
            </w:tcBorders>
            <w:hideMark/>
          </w:tcPr>
          <w:p w:rsidR="00EA684F" w:rsidRDefault="00EA684F">
            <w:pPr>
              <w:rPr>
                <w:rFonts w:ascii="Times New Roman" w:hAnsi="Times New Roman" w:cs="Times New Roman"/>
                <w:b/>
                <w:sz w:val="28"/>
                <w:szCs w:val="28"/>
                <w:lang w:val="ky-KG"/>
              </w:rPr>
            </w:pPr>
            <w:r>
              <w:rPr>
                <w:rFonts w:ascii="Times New Roman" w:hAnsi="Times New Roman" w:cs="Times New Roman"/>
                <w:b/>
                <w:sz w:val="28"/>
                <w:szCs w:val="28"/>
                <w:lang w:val="ky-KG"/>
              </w:rPr>
              <w:t xml:space="preserve"> баары</w:t>
            </w:r>
          </w:p>
        </w:tc>
        <w:tc>
          <w:tcPr>
            <w:tcW w:w="2384" w:type="dxa"/>
            <w:tcBorders>
              <w:top w:val="single" w:sz="4" w:space="0" w:color="auto"/>
              <w:left w:val="single" w:sz="4" w:space="0" w:color="auto"/>
              <w:bottom w:val="single" w:sz="4" w:space="0" w:color="auto"/>
              <w:right w:val="single" w:sz="4" w:space="0" w:color="auto"/>
            </w:tcBorders>
            <w:hideMark/>
          </w:tcPr>
          <w:p w:rsidR="00EA684F" w:rsidRDefault="00EA684F">
            <w:pPr>
              <w:ind w:firstLine="709"/>
              <w:jc w:val="center"/>
              <w:rPr>
                <w:rFonts w:ascii="Times New Roman" w:hAnsi="Times New Roman" w:cs="Times New Roman"/>
                <w:b/>
                <w:sz w:val="28"/>
                <w:szCs w:val="28"/>
              </w:rPr>
            </w:pPr>
            <w:r>
              <w:rPr>
                <w:rFonts w:ascii="Times New Roman" w:hAnsi="Times New Roman" w:cs="Times New Roman"/>
                <w:b/>
                <w:sz w:val="28"/>
                <w:szCs w:val="28"/>
              </w:rPr>
              <w:t>50</w:t>
            </w:r>
          </w:p>
        </w:tc>
        <w:tc>
          <w:tcPr>
            <w:tcW w:w="2384" w:type="dxa"/>
            <w:tcBorders>
              <w:top w:val="single" w:sz="4" w:space="0" w:color="auto"/>
              <w:left w:val="single" w:sz="4" w:space="0" w:color="auto"/>
              <w:bottom w:val="single" w:sz="4" w:space="0" w:color="auto"/>
              <w:right w:val="single" w:sz="4" w:space="0" w:color="auto"/>
            </w:tcBorders>
            <w:hideMark/>
          </w:tcPr>
          <w:p w:rsidR="00EA684F" w:rsidRDefault="00EA684F">
            <w:pPr>
              <w:ind w:firstLine="709"/>
              <w:jc w:val="center"/>
              <w:rPr>
                <w:rFonts w:ascii="Times New Roman" w:hAnsi="Times New Roman" w:cs="Times New Roman"/>
                <w:b/>
                <w:sz w:val="28"/>
                <w:szCs w:val="28"/>
              </w:rPr>
            </w:pPr>
            <w:r>
              <w:rPr>
                <w:rFonts w:ascii="Times New Roman" w:hAnsi="Times New Roman" w:cs="Times New Roman"/>
                <w:b/>
                <w:sz w:val="28"/>
                <w:szCs w:val="28"/>
              </w:rPr>
              <w:t>8</w:t>
            </w:r>
          </w:p>
        </w:tc>
        <w:tc>
          <w:tcPr>
            <w:tcW w:w="2380" w:type="dxa"/>
            <w:tcBorders>
              <w:top w:val="single" w:sz="4" w:space="0" w:color="auto"/>
              <w:left w:val="single" w:sz="4" w:space="0" w:color="auto"/>
              <w:bottom w:val="single" w:sz="4" w:space="0" w:color="auto"/>
              <w:right w:val="single" w:sz="4" w:space="0" w:color="auto"/>
            </w:tcBorders>
            <w:hideMark/>
          </w:tcPr>
          <w:p w:rsidR="00EA684F" w:rsidRDefault="00EA684F">
            <w:pPr>
              <w:ind w:firstLine="709"/>
              <w:jc w:val="center"/>
              <w:rPr>
                <w:rFonts w:ascii="Times New Roman" w:hAnsi="Times New Roman" w:cs="Times New Roman"/>
                <w:b/>
                <w:sz w:val="28"/>
                <w:szCs w:val="28"/>
              </w:rPr>
            </w:pPr>
            <w:r>
              <w:rPr>
                <w:rFonts w:ascii="Times New Roman" w:hAnsi="Times New Roman" w:cs="Times New Roman"/>
                <w:b/>
                <w:sz w:val="28"/>
                <w:szCs w:val="28"/>
              </w:rPr>
              <w:t>11</w:t>
            </w:r>
          </w:p>
        </w:tc>
      </w:tr>
      <w:tr w:rsidR="00EA684F" w:rsidTr="00EA684F">
        <w:tc>
          <w:tcPr>
            <w:tcW w:w="9571" w:type="dxa"/>
            <w:gridSpan w:val="4"/>
            <w:tcBorders>
              <w:top w:val="single" w:sz="4" w:space="0" w:color="auto"/>
              <w:left w:val="single" w:sz="4" w:space="0" w:color="auto"/>
              <w:bottom w:val="single" w:sz="4" w:space="0" w:color="auto"/>
              <w:right w:val="single" w:sz="4" w:space="0" w:color="auto"/>
            </w:tcBorders>
            <w:hideMark/>
          </w:tcPr>
          <w:p w:rsidR="00EA684F" w:rsidRDefault="00EA684F">
            <w:pPr>
              <w:ind w:firstLine="709"/>
              <w:jc w:val="center"/>
              <w:rPr>
                <w:rFonts w:ascii="Times New Roman" w:hAnsi="Times New Roman" w:cs="Times New Roman"/>
                <w:b/>
                <w:sz w:val="28"/>
                <w:szCs w:val="28"/>
              </w:rPr>
            </w:pPr>
            <w:r>
              <w:rPr>
                <w:rFonts w:ascii="Times New Roman" w:hAnsi="Times New Roman" w:cs="Times New Roman"/>
                <w:b/>
                <w:sz w:val="28"/>
                <w:szCs w:val="28"/>
                <w:lang w:val="ky-KG"/>
              </w:rPr>
              <w:t xml:space="preserve"> баары</w:t>
            </w:r>
            <w:r>
              <w:rPr>
                <w:rFonts w:ascii="Times New Roman" w:hAnsi="Times New Roman" w:cs="Times New Roman"/>
                <w:b/>
                <w:sz w:val="28"/>
                <w:szCs w:val="28"/>
              </w:rPr>
              <w:t>: 69 + 4 (</w:t>
            </w:r>
            <w:r>
              <w:rPr>
                <w:rFonts w:ascii="Times New Roman" w:hAnsi="Times New Roman" w:cs="Times New Roman"/>
                <w:b/>
                <w:sz w:val="28"/>
                <w:szCs w:val="28"/>
                <w:lang w:val="ky-KG"/>
              </w:rPr>
              <w:t xml:space="preserve"> УКМКга берилген жок</w:t>
            </w:r>
            <w:r>
              <w:rPr>
                <w:rFonts w:ascii="Times New Roman" w:hAnsi="Times New Roman" w:cs="Times New Roman"/>
                <w:b/>
                <w:sz w:val="28"/>
                <w:szCs w:val="28"/>
              </w:rPr>
              <w:t>)=73</w:t>
            </w:r>
          </w:p>
        </w:tc>
      </w:tr>
    </w:tbl>
    <w:p w:rsidR="00EA684F" w:rsidRDefault="00EA684F" w:rsidP="00EA684F">
      <w:pPr>
        <w:spacing w:after="0" w:line="240" w:lineRule="auto"/>
        <w:ind w:firstLine="709"/>
        <w:contextualSpacing/>
        <w:jc w:val="both"/>
        <w:rPr>
          <w:rFonts w:ascii="Times New Roman" w:eastAsia="Calibri" w:hAnsi="Times New Roman" w:cs="Times New Roman"/>
          <w:color w:val="000000"/>
          <w:sz w:val="28"/>
          <w:szCs w:val="28"/>
          <w:lang w:val="ky-KG"/>
        </w:rPr>
      </w:pPr>
    </w:p>
    <w:p w:rsidR="00EA684F" w:rsidRDefault="00EA684F" w:rsidP="00EA684F">
      <w:pPr>
        <w:spacing w:after="0" w:line="240" w:lineRule="auto"/>
        <w:ind w:firstLine="709"/>
        <w:contextualSpacing/>
        <w:jc w:val="both"/>
        <w:rPr>
          <w:rFonts w:ascii="Times New Roman" w:eastAsia="Calibri" w:hAnsi="Times New Roman" w:cs="Times New Roman"/>
          <w:color w:val="000000"/>
          <w:sz w:val="28"/>
          <w:szCs w:val="28"/>
          <w:lang w:val="ky-KG"/>
        </w:rPr>
      </w:pPr>
      <w:r>
        <w:rPr>
          <w:rFonts w:ascii="Times New Roman" w:eastAsia="Calibri" w:hAnsi="Times New Roman" w:cs="Times New Roman"/>
          <w:color w:val="000000"/>
          <w:sz w:val="28"/>
          <w:szCs w:val="28"/>
          <w:lang w:val="ky-KG"/>
        </w:rPr>
        <w:t>Бул токтом долбоору менен  “Кыргыз Республикасынын ченемдик укуктук актылары жөнүндө” Кыргыз Республикасынын Мыйзамынын 10-</w:t>
      </w:r>
      <w:r>
        <w:rPr>
          <w:rFonts w:ascii="Times New Roman" w:eastAsia="Calibri" w:hAnsi="Times New Roman" w:cs="Times New Roman"/>
          <w:color w:val="000000"/>
          <w:sz w:val="28"/>
          <w:szCs w:val="28"/>
          <w:lang w:val="ky-KG"/>
        </w:rPr>
        <w:lastRenderedPageBreak/>
        <w:t>беренесине ылайык, Кыргыз Республикасынын стратегиялык документтерин колдонуу мөөнөтү аяктагандыгына байланыштуу күчүн жоготту деп табуу сунушталат.</w:t>
      </w:r>
    </w:p>
    <w:p w:rsidR="00EA684F" w:rsidRDefault="00EA684F" w:rsidP="00EA684F">
      <w:pPr>
        <w:spacing w:after="0" w:line="240" w:lineRule="auto"/>
        <w:ind w:firstLine="709"/>
        <w:contextualSpacing/>
        <w:jc w:val="both"/>
        <w:rPr>
          <w:rFonts w:ascii="Times New Roman" w:eastAsia="Calibri" w:hAnsi="Times New Roman" w:cs="Times New Roman"/>
          <w:color w:val="000000"/>
          <w:sz w:val="28"/>
          <w:szCs w:val="28"/>
          <w:lang w:val="ky-KG"/>
        </w:rPr>
      </w:pPr>
      <w:r>
        <w:rPr>
          <w:rFonts w:ascii="Times New Roman" w:eastAsia="Calibri" w:hAnsi="Times New Roman" w:cs="Times New Roman"/>
          <w:color w:val="000000"/>
          <w:sz w:val="28"/>
          <w:szCs w:val="28"/>
          <w:lang w:val="ky-KG"/>
        </w:rPr>
        <w:t>Кыргыз Республикасынын Министрлер Кабинетинин бул токтомунун долбоорунда ошондой эле баалоо учурунда аныкталган Кыргыз Республикасынын стратегиялык документтерин актуалдуу эмес деп таануу сунушталат.</w:t>
      </w:r>
    </w:p>
    <w:p w:rsidR="00EA684F" w:rsidRDefault="00EA684F" w:rsidP="00EA684F">
      <w:pPr>
        <w:spacing w:after="0" w:line="240" w:lineRule="auto"/>
        <w:ind w:firstLine="709"/>
        <w:contextualSpacing/>
        <w:jc w:val="both"/>
        <w:rPr>
          <w:rFonts w:ascii="Times New Roman" w:eastAsia="Calibri" w:hAnsi="Times New Roman" w:cs="Times New Roman"/>
          <w:color w:val="000000"/>
          <w:sz w:val="28"/>
          <w:szCs w:val="28"/>
          <w:lang w:val="ky-KG"/>
        </w:rPr>
      </w:pPr>
      <w:r>
        <w:rPr>
          <w:rFonts w:ascii="Times New Roman" w:eastAsia="Calibri" w:hAnsi="Times New Roman" w:cs="Times New Roman"/>
          <w:color w:val="000000"/>
          <w:sz w:val="28"/>
          <w:szCs w:val="28"/>
          <w:lang w:val="ky-KG"/>
        </w:rPr>
        <w:t xml:space="preserve"> Ага ылайык,  мөөнөтүнүн бүтүшүнө байланыштуу күчүн жоготкон Кыргыз Республикасынын стратегиялык документтерин күчүн жоготту деп табуу үчүн бул маселени чечүүнүн үч варианты каралды:</w:t>
      </w:r>
    </w:p>
    <w:p w:rsidR="00EA684F" w:rsidRDefault="00EA684F" w:rsidP="00EA684F">
      <w:pPr>
        <w:spacing w:after="0" w:line="240" w:lineRule="auto"/>
        <w:ind w:firstLine="709"/>
        <w:contextualSpacing/>
        <w:jc w:val="both"/>
        <w:rPr>
          <w:rFonts w:ascii="Times New Roman" w:eastAsia="Calibri" w:hAnsi="Times New Roman" w:cs="Times New Roman"/>
          <w:color w:val="000000"/>
          <w:sz w:val="28"/>
          <w:szCs w:val="28"/>
          <w:lang w:val="ky-KG"/>
        </w:rPr>
      </w:pPr>
      <w:r>
        <w:rPr>
          <w:rFonts w:ascii="Times New Roman" w:eastAsia="Calibri" w:hAnsi="Times New Roman" w:cs="Times New Roman"/>
          <w:color w:val="000000"/>
          <w:sz w:val="28"/>
          <w:szCs w:val="28"/>
          <w:lang w:val="ky-KG"/>
        </w:rPr>
        <w:t xml:space="preserve"> 1-вариант "Баарын кандай болсо ошондой калтыруу"</w:t>
      </w:r>
    </w:p>
    <w:p w:rsidR="00EA684F" w:rsidRDefault="00EA684F" w:rsidP="00EA684F">
      <w:pPr>
        <w:spacing w:after="0" w:line="240" w:lineRule="auto"/>
        <w:ind w:firstLine="709"/>
        <w:contextualSpacing/>
        <w:jc w:val="both"/>
        <w:rPr>
          <w:rFonts w:ascii="Times New Roman" w:eastAsia="Calibri" w:hAnsi="Times New Roman" w:cs="Times New Roman"/>
          <w:color w:val="000000"/>
          <w:sz w:val="28"/>
          <w:szCs w:val="28"/>
          <w:lang w:val="ky-KG"/>
        </w:rPr>
      </w:pPr>
      <w:r>
        <w:rPr>
          <w:rFonts w:ascii="Times New Roman" w:eastAsia="Calibri" w:hAnsi="Times New Roman" w:cs="Times New Roman"/>
          <w:color w:val="000000"/>
          <w:sz w:val="28"/>
          <w:szCs w:val="28"/>
          <w:lang w:val="ky-KG"/>
        </w:rPr>
        <w:t xml:space="preserve"> Бүгүнкү күндө мөөнөтү аяктагандыгына байланыштуу күчүн жоготкон мамлекеттик стратегиялык документтердин Тизмеси бар.  Колдонуу  мөөнөтү аяктагандыктан бул  вариант  сунушталбайт.</w:t>
      </w:r>
    </w:p>
    <w:p w:rsidR="00EA684F" w:rsidRDefault="00EA684F" w:rsidP="00EA684F">
      <w:pPr>
        <w:spacing w:after="0" w:line="240" w:lineRule="auto"/>
        <w:ind w:firstLine="709"/>
        <w:contextualSpacing/>
        <w:jc w:val="both"/>
        <w:rPr>
          <w:rFonts w:ascii="Times New Roman" w:eastAsia="Calibri" w:hAnsi="Times New Roman" w:cs="Times New Roman"/>
          <w:color w:val="000000"/>
          <w:sz w:val="28"/>
          <w:szCs w:val="28"/>
          <w:lang w:val="ky-KG"/>
        </w:rPr>
      </w:pPr>
      <w:r>
        <w:rPr>
          <w:rFonts w:ascii="Times New Roman" w:eastAsia="Calibri" w:hAnsi="Times New Roman" w:cs="Times New Roman"/>
          <w:color w:val="000000"/>
          <w:sz w:val="28"/>
          <w:szCs w:val="28"/>
          <w:lang w:val="ky-KG"/>
        </w:rPr>
        <w:t xml:space="preserve"> №2-вариант "Колдонуу мөөнөтү аяктагандыгына байланыштуу күчүн жоготкон мамлекеттик стратегиялык документтерге өзгөртүүлөр жана толуктоолорду киргизүү". </w:t>
      </w:r>
    </w:p>
    <w:p w:rsidR="00EA684F" w:rsidRDefault="00EA684F" w:rsidP="00EA684F">
      <w:pPr>
        <w:spacing w:after="0" w:line="240" w:lineRule="auto"/>
        <w:ind w:firstLine="709"/>
        <w:contextualSpacing/>
        <w:jc w:val="both"/>
        <w:rPr>
          <w:rFonts w:ascii="Times New Roman" w:eastAsia="Calibri" w:hAnsi="Times New Roman" w:cs="Times New Roman"/>
          <w:color w:val="000000"/>
          <w:sz w:val="28"/>
          <w:szCs w:val="28"/>
          <w:lang w:val="ky-KG"/>
        </w:rPr>
      </w:pPr>
      <w:r>
        <w:rPr>
          <w:rFonts w:ascii="Times New Roman" w:eastAsia="Calibri" w:hAnsi="Times New Roman" w:cs="Times New Roman"/>
          <w:color w:val="000000"/>
          <w:sz w:val="28"/>
          <w:szCs w:val="28"/>
          <w:lang w:val="ky-KG"/>
        </w:rPr>
        <w:t>Мөөнөтүнүн бүтүшүнө байланыштуу күчүн жоготкон мамлекеттик стратегиялык документтерге өзгөртүүлөр жана толуктоолорду киргизүү колдонуу мөөнөтү аяктагандыгына байланыштуу максатка ылайыктуу эмес.</w:t>
      </w:r>
    </w:p>
    <w:p w:rsidR="00EA684F" w:rsidRDefault="00EA684F" w:rsidP="00EA684F">
      <w:pPr>
        <w:spacing w:after="0" w:line="240" w:lineRule="auto"/>
        <w:ind w:firstLine="709"/>
        <w:contextualSpacing/>
        <w:jc w:val="both"/>
        <w:rPr>
          <w:rFonts w:ascii="Times New Roman" w:eastAsia="Calibri" w:hAnsi="Times New Roman" w:cs="Times New Roman"/>
          <w:i/>
          <w:color w:val="000000"/>
          <w:sz w:val="28"/>
          <w:szCs w:val="28"/>
          <w:lang w:val="ky-KG"/>
        </w:rPr>
      </w:pPr>
      <w:r>
        <w:rPr>
          <w:rFonts w:ascii="Times New Roman" w:eastAsia="Calibri" w:hAnsi="Times New Roman" w:cs="Times New Roman"/>
          <w:i/>
          <w:color w:val="000000"/>
          <w:sz w:val="28"/>
          <w:szCs w:val="28"/>
          <w:lang w:val="ky-KG"/>
        </w:rPr>
        <w:t xml:space="preserve">  №3-вариант "Кыргыз Республикасынын Өкмөтүнүн мамлекеттик стратегиялык документтерди бекитүү жөнүндө токтому күчүн жоготту деп таануу."</w:t>
      </w:r>
    </w:p>
    <w:p w:rsidR="00EA684F" w:rsidRDefault="00EA684F" w:rsidP="00EA684F">
      <w:pPr>
        <w:spacing w:after="0" w:line="240" w:lineRule="auto"/>
        <w:ind w:firstLine="709"/>
        <w:contextualSpacing/>
        <w:jc w:val="both"/>
        <w:rPr>
          <w:rFonts w:ascii="Times New Roman" w:eastAsia="Calibri" w:hAnsi="Times New Roman" w:cs="Times New Roman"/>
          <w:color w:val="000000"/>
          <w:sz w:val="28"/>
          <w:szCs w:val="28"/>
          <w:lang w:val="ky-KG"/>
        </w:rPr>
      </w:pPr>
      <w:r>
        <w:rPr>
          <w:rFonts w:ascii="Times New Roman" w:eastAsia="Calibri" w:hAnsi="Times New Roman" w:cs="Times New Roman"/>
          <w:color w:val="000000"/>
          <w:sz w:val="28"/>
          <w:szCs w:val="28"/>
          <w:lang w:val="ky-KG"/>
        </w:rPr>
        <w:t>Кыргыз Республикасынын Өкмөтүнүн токтомдору менен бекитилген мамлекеттик стратегиялык документтерди күчүн жоготту деп таануу алгылыктуу вариант болуп саналат.</w:t>
      </w:r>
    </w:p>
    <w:p w:rsidR="00EA684F" w:rsidRDefault="00EA684F" w:rsidP="00EA684F">
      <w:pPr>
        <w:spacing w:after="0" w:line="240" w:lineRule="auto"/>
        <w:ind w:firstLine="709"/>
        <w:contextualSpacing/>
        <w:jc w:val="both"/>
        <w:rPr>
          <w:rFonts w:ascii="Times New Roman" w:eastAsia="Calibri" w:hAnsi="Times New Roman" w:cs="Times New Roman"/>
          <w:color w:val="000000"/>
          <w:sz w:val="28"/>
          <w:szCs w:val="28"/>
          <w:lang w:val="ky-KG"/>
        </w:rPr>
      </w:pPr>
      <w:r>
        <w:rPr>
          <w:rFonts w:ascii="Times New Roman" w:eastAsia="Calibri" w:hAnsi="Times New Roman" w:cs="Times New Roman"/>
          <w:color w:val="000000"/>
          <w:sz w:val="28"/>
          <w:szCs w:val="28"/>
          <w:lang w:val="ky-KG"/>
        </w:rPr>
        <w:t xml:space="preserve">Жогоруда баяндалгандардын негизинде, Кыргыз Республикасынын Президентинин 2021-жылдын 8-февралындагы №26 «Кыргыз Республикасынын мыйзамдарын инвентаризациялоо жөнүндө» Жарлыгынын максаттарын эске алуу менен  №3"Кыргыз Республикасынын Өкмөтүнүн мамлекеттик стратегиялык документтерди бекитүү жөнүндө токтому күчүн жоготту деп таануу" вариантын  тандоо сунушталат.  </w:t>
      </w:r>
    </w:p>
    <w:p w:rsidR="00EA684F" w:rsidRDefault="00EA684F" w:rsidP="00EA684F">
      <w:pPr>
        <w:spacing w:after="0" w:line="240" w:lineRule="auto"/>
        <w:ind w:firstLine="709"/>
        <w:jc w:val="both"/>
        <w:rPr>
          <w:rFonts w:ascii="Times New Roman" w:hAnsi="Times New Roman" w:cs="Times New Roman"/>
          <w:b/>
          <w:sz w:val="28"/>
          <w:szCs w:val="28"/>
          <w:lang w:val="ky-KG"/>
        </w:rPr>
      </w:pPr>
      <w:r>
        <w:rPr>
          <w:rFonts w:ascii="Times New Roman" w:eastAsia="Calibri" w:hAnsi="Times New Roman" w:cs="Times New Roman"/>
          <w:color w:val="000000"/>
          <w:sz w:val="28"/>
          <w:szCs w:val="28"/>
          <w:lang w:val="ky-KG"/>
        </w:rPr>
        <w:t xml:space="preserve">  </w:t>
      </w:r>
      <w:r>
        <w:rPr>
          <w:rFonts w:ascii="Times New Roman" w:eastAsia="Calibri" w:hAnsi="Times New Roman" w:cs="Times New Roman"/>
          <w:b/>
          <w:color w:val="000000"/>
          <w:sz w:val="28"/>
          <w:szCs w:val="28"/>
          <w:lang w:val="ky-KG"/>
        </w:rPr>
        <w:t>3.</w:t>
      </w:r>
      <w:r>
        <w:rPr>
          <w:rFonts w:ascii="Times New Roman" w:eastAsia="Calibri" w:hAnsi="Times New Roman" w:cs="Times New Roman"/>
          <w:color w:val="000000"/>
          <w:sz w:val="28"/>
          <w:szCs w:val="28"/>
          <w:lang w:val="ky-KG"/>
        </w:rPr>
        <w:t xml:space="preserve"> </w:t>
      </w:r>
      <w:r>
        <w:rPr>
          <w:rFonts w:ascii="Times New Roman" w:hAnsi="Times New Roman" w:cs="Times New Roman"/>
          <w:b/>
          <w:sz w:val="28"/>
          <w:szCs w:val="28"/>
          <w:lang w:val="ky-KG"/>
        </w:rPr>
        <w:t>Социалдык, экономикалык, укуктук, укук коргоочулук, гендердик, экологиялык, коррупциялык кесепеттеринин болжолу</w:t>
      </w:r>
    </w:p>
    <w:p w:rsidR="00EA684F" w:rsidRDefault="00EA684F" w:rsidP="00EA684F">
      <w:pPr>
        <w:pStyle w:val="a3"/>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Президентинин </w:t>
      </w:r>
      <w:r w:rsidR="000E6248">
        <w:rPr>
          <w:rFonts w:ascii="Times New Roman" w:hAnsi="Times New Roman" w:cs="Times New Roman"/>
          <w:sz w:val="28"/>
          <w:szCs w:val="28"/>
          <w:lang w:val="ky-KG"/>
        </w:rPr>
        <w:t xml:space="preserve">Жарлыгынын </w:t>
      </w:r>
      <w:r>
        <w:rPr>
          <w:rFonts w:ascii="Times New Roman" w:hAnsi="Times New Roman" w:cs="Times New Roman"/>
          <w:sz w:val="28"/>
          <w:szCs w:val="28"/>
          <w:lang w:val="ky-KG"/>
        </w:rPr>
        <w:t xml:space="preserve">долбоорун кабыл алуу кандайдыр-бир социалдык, экономикалык, укуктук, укук коргоочулук, гендердик, экологиялык, коррупциялык кесепеттерге алып келбейт.  </w:t>
      </w:r>
    </w:p>
    <w:p w:rsidR="00EA684F" w:rsidRDefault="00EA684F" w:rsidP="00EA684F">
      <w:pPr>
        <w:pStyle w:val="a3"/>
        <w:spacing w:after="0" w:line="240" w:lineRule="auto"/>
        <w:ind w:left="0" w:firstLine="709"/>
        <w:jc w:val="both"/>
        <w:rPr>
          <w:rFonts w:ascii="Times New Roman" w:hAnsi="Times New Roman" w:cs="Times New Roman"/>
          <w:b/>
          <w:sz w:val="28"/>
          <w:szCs w:val="28"/>
          <w:lang w:val="ky-KG"/>
        </w:rPr>
      </w:pPr>
      <w:r>
        <w:rPr>
          <w:rFonts w:ascii="Times New Roman" w:eastAsia="Calibri" w:hAnsi="Times New Roman" w:cs="Times New Roman"/>
          <w:b/>
          <w:bCs/>
          <w:sz w:val="28"/>
          <w:szCs w:val="28"/>
          <w:lang w:val="ky-KG"/>
        </w:rPr>
        <w:t xml:space="preserve">4. </w:t>
      </w:r>
      <w:r>
        <w:rPr>
          <w:rFonts w:ascii="Times New Roman" w:hAnsi="Times New Roman" w:cs="Times New Roman"/>
          <w:b/>
          <w:sz w:val="28"/>
          <w:szCs w:val="28"/>
          <w:lang w:val="ky-KG"/>
        </w:rPr>
        <w:t>Коомдук талкуулоонун жыйынтыктары жөнүндө маалымат</w:t>
      </w:r>
    </w:p>
    <w:p w:rsidR="00EA684F" w:rsidRDefault="00EA684F" w:rsidP="00EA684F">
      <w:pPr>
        <w:spacing w:after="0" w:line="240" w:lineRule="auto"/>
        <w:ind w:firstLine="709"/>
        <w:contextualSpacing/>
        <w:jc w:val="both"/>
        <w:rPr>
          <w:rFonts w:ascii="Times New Roman" w:eastAsia="Calibri" w:hAnsi="Times New Roman" w:cs="Times New Roman"/>
          <w:color w:val="000000"/>
          <w:sz w:val="28"/>
          <w:szCs w:val="28"/>
          <w:lang w:val="ky-KG"/>
        </w:rPr>
      </w:pPr>
      <w:r>
        <w:rPr>
          <w:rFonts w:ascii="Times New Roman" w:eastAsia="Calibri" w:hAnsi="Times New Roman" w:cs="Times New Roman"/>
          <w:color w:val="000000"/>
          <w:sz w:val="28"/>
          <w:szCs w:val="28"/>
          <w:lang w:val="ky-KG"/>
        </w:rPr>
        <w:t xml:space="preserve"> “</w:t>
      </w:r>
      <w:r>
        <w:rPr>
          <w:rFonts w:ascii="Times New Roman" w:hAnsi="Times New Roman" w:cs="Times New Roman"/>
          <w:sz w:val="28"/>
          <w:szCs w:val="28"/>
          <w:lang w:val="ky-KG"/>
        </w:rPr>
        <w:t>Кыргыз Республикасынын ченемдик укуктук актылар жөнүндө” Кыргыз Республикасынын М</w:t>
      </w:r>
      <w:r w:rsidR="000E6248">
        <w:rPr>
          <w:rFonts w:ascii="Times New Roman" w:hAnsi="Times New Roman" w:cs="Times New Roman"/>
          <w:sz w:val="28"/>
          <w:szCs w:val="28"/>
          <w:lang w:val="ky-KG"/>
        </w:rPr>
        <w:t>ыйзамынын 22-беренесине ылайык Жарлыктын</w:t>
      </w:r>
      <w:r>
        <w:rPr>
          <w:rFonts w:ascii="Times New Roman" w:hAnsi="Times New Roman" w:cs="Times New Roman"/>
          <w:sz w:val="28"/>
          <w:szCs w:val="28"/>
          <w:lang w:val="ky-KG"/>
        </w:rPr>
        <w:t xml:space="preserve"> долбоору ченем чыгаруучу органдын расмий сайтына жана Кыргыз Республикасынын ченемдик укуктук актыларынын долбоорлорун коомдук талдоонун Бирдиктүү порталына жайгаштырылат. </w:t>
      </w:r>
    </w:p>
    <w:p w:rsidR="00EA684F" w:rsidRDefault="00EA684F" w:rsidP="00EA684F">
      <w:pPr>
        <w:spacing w:after="0" w:line="240" w:lineRule="auto"/>
        <w:ind w:firstLine="709"/>
        <w:jc w:val="both"/>
        <w:rPr>
          <w:rFonts w:ascii="Times New Roman" w:hAnsi="Times New Roman" w:cs="Times New Roman"/>
          <w:b/>
          <w:sz w:val="28"/>
          <w:szCs w:val="28"/>
          <w:lang w:val="ky-KG"/>
        </w:rPr>
      </w:pPr>
      <w:r>
        <w:rPr>
          <w:rFonts w:ascii="Times New Roman" w:hAnsi="Times New Roman" w:cs="Times New Roman"/>
          <w:sz w:val="28"/>
          <w:szCs w:val="28"/>
          <w:lang w:val="ky-KG"/>
        </w:rPr>
        <w:t xml:space="preserve"> </w:t>
      </w:r>
      <w:r>
        <w:rPr>
          <w:rFonts w:ascii="Times New Roman" w:eastAsia="Calibri" w:hAnsi="Times New Roman" w:cs="Times New Roman"/>
          <w:b/>
          <w:bCs/>
          <w:sz w:val="28"/>
          <w:szCs w:val="28"/>
          <w:lang w:val="ky-KG"/>
        </w:rPr>
        <w:t xml:space="preserve">5.  </w:t>
      </w:r>
      <w:r>
        <w:rPr>
          <w:rFonts w:ascii="Times New Roman" w:hAnsi="Times New Roman" w:cs="Times New Roman"/>
          <w:b/>
          <w:sz w:val="28"/>
          <w:szCs w:val="28"/>
          <w:lang w:val="ky-KG"/>
        </w:rPr>
        <w:t>Долбоордун мыйзамдарга шайкештигин талдоо</w:t>
      </w:r>
    </w:p>
    <w:p w:rsidR="00EA684F" w:rsidRDefault="00EA684F" w:rsidP="00EA684F">
      <w:pPr>
        <w:pStyle w:val="a3"/>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Кыргыз Республикасынын Президентинин сунушталган долбоору колдонуудагы мыйзамдардын ченемдерине, ошондой эле Кыргыз Республикасы катышуучу болуп саналган, белгиленген тартипте күчүнө кирген эл аралык келишимдерге карама-каршы келбейт.</w:t>
      </w:r>
    </w:p>
    <w:p w:rsidR="00EA684F" w:rsidRDefault="00EA684F" w:rsidP="00EA684F">
      <w:pPr>
        <w:spacing w:after="0" w:line="240" w:lineRule="auto"/>
        <w:ind w:firstLine="709"/>
        <w:jc w:val="both"/>
        <w:rPr>
          <w:rFonts w:ascii="Times New Roman" w:hAnsi="Times New Roman" w:cs="Times New Roman"/>
          <w:sz w:val="28"/>
          <w:szCs w:val="28"/>
          <w:lang w:val="ky-KG"/>
        </w:rPr>
      </w:pPr>
      <w:r>
        <w:rPr>
          <w:rFonts w:ascii="Times New Roman" w:hAnsi="Times New Roman" w:cs="Times New Roman"/>
          <w:b/>
          <w:sz w:val="28"/>
          <w:szCs w:val="28"/>
          <w:lang w:val="ky-KG"/>
        </w:rPr>
        <w:t xml:space="preserve"> 6. Каржылоо   жөнүндө маалымат</w:t>
      </w:r>
    </w:p>
    <w:p w:rsidR="00EA684F" w:rsidRDefault="00EA684F" w:rsidP="00EA684F">
      <w:pPr>
        <w:pStyle w:val="a3"/>
        <w:spacing w:after="0" w:line="240" w:lineRule="auto"/>
        <w:ind w:left="0" w:firstLine="709"/>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 Кыргыз Республикасынын Президентинин ушул долбоорун кабыл алуу республикалык бюджеттен кошумча финансылык чыгымдарды тартпайт.</w:t>
      </w:r>
    </w:p>
    <w:p w:rsidR="00EA684F" w:rsidRDefault="00EA684F" w:rsidP="00EA684F">
      <w:pPr>
        <w:spacing w:after="0" w:line="240" w:lineRule="auto"/>
        <w:ind w:firstLine="709"/>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 7. Жөнгө салуучу таасирин талдоо жөнүндө маалымат</w:t>
      </w:r>
    </w:p>
    <w:p w:rsidR="00EA684F" w:rsidRDefault="00EA684F" w:rsidP="00EA684F">
      <w:pPr>
        <w:spacing w:after="0" w:line="240" w:lineRule="auto"/>
        <w:ind w:firstLine="709"/>
        <w:contextualSpacing/>
        <w:jc w:val="both"/>
        <w:rPr>
          <w:rFonts w:ascii="Times New Roman" w:eastAsia="Calibri" w:hAnsi="Times New Roman" w:cs="Times New Roman"/>
          <w:sz w:val="28"/>
          <w:szCs w:val="28"/>
          <w:lang w:val="ky-KG"/>
        </w:rPr>
      </w:pPr>
      <w:r>
        <w:rPr>
          <w:rFonts w:ascii="Times New Roman" w:hAnsi="Times New Roman" w:cs="Times New Roman"/>
          <w:sz w:val="28"/>
          <w:szCs w:val="28"/>
          <w:lang w:val="ky-KG"/>
        </w:rPr>
        <w:t>Сунушталган долбоор жөнгө салуучу таасирине талдоо жүргүзүүнү талап кылбайт, анткени ишкердик иштерди жөнгө салууга багытталган эмес</w:t>
      </w:r>
    </w:p>
    <w:p w:rsidR="00EA684F" w:rsidRDefault="00EA684F" w:rsidP="00EA684F">
      <w:pPr>
        <w:spacing w:after="0" w:line="240" w:lineRule="auto"/>
        <w:ind w:firstLine="709"/>
        <w:contextualSpacing/>
        <w:jc w:val="both"/>
        <w:rPr>
          <w:rFonts w:ascii="Times New Roman" w:eastAsia="Calibri" w:hAnsi="Times New Roman" w:cs="Times New Roman"/>
          <w:sz w:val="28"/>
          <w:szCs w:val="28"/>
          <w:lang w:val="ky-KG"/>
        </w:rPr>
      </w:pPr>
    </w:p>
    <w:p w:rsidR="00EA684F" w:rsidRDefault="00EA684F" w:rsidP="00EA684F">
      <w:pPr>
        <w:spacing w:after="0" w:line="240" w:lineRule="auto"/>
        <w:ind w:firstLine="709"/>
        <w:jc w:val="both"/>
        <w:rPr>
          <w:rFonts w:ascii="Times New Roman" w:eastAsia="Calibri" w:hAnsi="Times New Roman" w:cs="Times New Roman"/>
          <w:sz w:val="28"/>
          <w:szCs w:val="28"/>
          <w:lang w:val="ky-KG"/>
        </w:rPr>
      </w:pPr>
      <w:r>
        <w:rPr>
          <w:rFonts w:ascii="Times New Roman" w:eastAsia="Calibri" w:hAnsi="Times New Roman" w:cs="Times New Roman"/>
          <w:b/>
          <w:bCs/>
          <w:sz w:val="28"/>
          <w:szCs w:val="28"/>
          <w:lang w:val="ky-KG"/>
        </w:rPr>
        <w:t xml:space="preserve"> </w:t>
      </w:r>
    </w:p>
    <w:p w:rsidR="00EA684F" w:rsidRDefault="00EA684F" w:rsidP="00EA684F">
      <w:pPr>
        <w:spacing w:after="0" w:line="240" w:lineRule="auto"/>
        <w:contextualSpacing/>
        <w:rPr>
          <w:rFonts w:ascii="Times New Roman" w:eastAsia="Calibri" w:hAnsi="Times New Roman" w:cs="Times New Roman"/>
          <w:b/>
          <w:color w:val="171717"/>
          <w:sz w:val="28"/>
          <w:szCs w:val="28"/>
          <w:shd w:val="clear" w:color="auto" w:fill="FFFFFF"/>
          <w:lang w:val="ky-KG"/>
        </w:rPr>
      </w:pPr>
      <w:r>
        <w:rPr>
          <w:rFonts w:ascii="Times New Roman" w:eastAsia="Calibri" w:hAnsi="Times New Roman" w:cs="Times New Roman"/>
          <w:b/>
          <w:color w:val="171717"/>
          <w:sz w:val="28"/>
          <w:szCs w:val="28"/>
          <w:shd w:val="clear" w:color="auto" w:fill="FFFFFF"/>
          <w:lang w:val="ky-KG"/>
        </w:rPr>
        <w:t xml:space="preserve"> Кыргыз Республикасынын </w:t>
      </w:r>
    </w:p>
    <w:p w:rsidR="00EA684F" w:rsidRDefault="00EA684F" w:rsidP="00EA684F">
      <w:pPr>
        <w:spacing w:after="0" w:line="240" w:lineRule="auto"/>
        <w:contextualSpacing/>
        <w:rPr>
          <w:rFonts w:ascii="Times New Roman" w:eastAsia="Calibri" w:hAnsi="Times New Roman" w:cs="Times New Roman"/>
          <w:b/>
          <w:color w:val="171717"/>
          <w:sz w:val="28"/>
          <w:szCs w:val="28"/>
          <w:shd w:val="clear" w:color="auto" w:fill="FFFFFF"/>
          <w:lang w:val="ky-KG"/>
        </w:rPr>
      </w:pPr>
      <w:r>
        <w:rPr>
          <w:rFonts w:ascii="Times New Roman" w:eastAsia="Calibri" w:hAnsi="Times New Roman" w:cs="Times New Roman"/>
          <w:b/>
          <w:color w:val="171717"/>
          <w:sz w:val="28"/>
          <w:szCs w:val="28"/>
          <w:shd w:val="clear" w:color="auto" w:fill="FFFFFF"/>
          <w:lang w:val="ky-KG"/>
        </w:rPr>
        <w:t xml:space="preserve">экономика жана коммерция </w:t>
      </w:r>
    </w:p>
    <w:p w:rsidR="00EA684F" w:rsidRDefault="00EA684F" w:rsidP="00EA684F">
      <w:pPr>
        <w:spacing w:after="0" w:line="240" w:lineRule="auto"/>
        <w:contextualSpacing/>
      </w:pPr>
      <w:r>
        <w:rPr>
          <w:rFonts w:ascii="Times New Roman" w:eastAsia="Calibri" w:hAnsi="Times New Roman" w:cs="Times New Roman"/>
          <w:b/>
          <w:color w:val="171717"/>
          <w:sz w:val="28"/>
          <w:szCs w:val="28"/>
          <w:shd w:val="clear" w:color="auto" w:fill="FFFFFF"/>
          <w:lang w:val="ky-KG"/>
        </w:rPr>
        <w:t xml:space="preserve">министри      </w:t>
      </w:r>
      <w:r>
        <w:rPr>
          <w:rFonts w:ascii="Times New Roman" w:eastAsia="Calibri" w:hAnsi="Times New Roman" w:cs="Times New Roman"/>
          <w:b/>
          <w:color w:val="171717"/>
          <w:sz w:val="28"/>
          <w:szCs w:val="28"/>
          <w:shd w:val="clear" w:color="auto" w:fill="FFFFFF"/>
        </w:rPr>
        <w:tab/>
      </w:r>
      <w:r>
        <w:rPr>
          <w:rFonts w:ascii="Times New Roman" w:eastAsia="Calibri" w:hAnsi="Times New Roman" w:cs="Times New Roman"/>
          <w:b/>
          <w:color w:val="171717"/>
          <w:sz w:val="28"/>
          <w:szCs w:val="28"/>
          <w:shd w:val="clear" w:color="auto" w:fill="FFFFFF"/>
        </w:rPr>
        <w:tab/>
      </w:r>
      <w:r>
        <w:rPr>
          <w:rFonts w:ascii="Times New Roman" w:eastAsia="Calibri" w:hAnsi="Times New Roman" w:cs="Times New Roman"/>
          <w:b/>
          <w:color w:val="171717"/>
          <w:sz w:val="28"/>
          <w:szCs w:val="28"/>
          <w:shd w:val="clear" w:color="auto" w:fill="FFFFFF"/>
        </w:rPr>
        <w:tab/>
      </w:r>
      <w:r>
        <w:rPr>
          <w:rFonts w:ascii="Times New Roman" w:eastAsia="Calibri" w:hAnsi="Times New Roman" w:cs="Times New Roman"/>
          <w:b/>
          <w:color w:val="171717"/>
          <w:sz w:val="28"/>
          <w:szCs w:val="28"/>
          <w:shd w:val="clear" w:color="auto" w:fill="FFFFFF"/>
        </w:rPr>
        <w:tab/>
        <w:t xml:space="preserve">     </w:t>
      </w:r>
      <w:r>
        <w:rPr>
          <w:rFonts w:ascii="Times New Roman" w:eastAsia="Calibri" w:hAnsi="Times New Roman" w:cs="Times New Roman"/>
          <w:b/>
          <w:color w:val="171717"/>
          <w:sz w:val="28"/>
          <w:szCs w:val="28"/>
          <w:shd w:val="clear" w:color="auto" w:fill="FFFFFF"/>
          <w:lang w:val="ky-KG"/>
        </w:rPr>
        <w:t xml:space="preserve">                    </w:t>
      </w:r>
      <w:r>
        <w:rPr>
          <w:rFonts w:ascii="Times New Roman" w:eastAsia="Calibri" w:hAnsi="Times New Roman" w:cs="Times New Roman"/>
          <w:b/>
          <w:color w:val="171717"/>
          <w:sz w:val="28"/>
          <w:szCs w:val="28"/>
          <w:shd w:val="clear" w:color="auto" w:fill="FFFFFF"/>
        </w:rPr>
        <w:t xml:space="preserve"> Д.Дж. </w:t>
      </w:r>
      <w:proofErr w:type="spellStart"/>
      <w:r>
        <w:rPr>
          <w:rFonts w:ascii="Times New Roman" w:eastAsia="Calibri" w:hAnsi="Times New Roman" w:cs="Times New Roman"/>
          <w:b/>
          <w:color w:val="171717"/>
          <w:sz w:val="28"/>
          <w:szCs w:val="28"/>
          <w:shd w:val="clear" w:color="auto" w:fill="FFFFFF"/>
        </w:rPr>
        <w:t>Амангельдиев</w:t>
      </w:r>
      <w:proofErr w:type="spellEnd"/>
    </w:p>
    <w:p w:rsidR="00EA684F" w:rsidRPr="00EA684F" w:rsidRDefault="00EA684F" w:rsidP="00B636D4">
      <w:pPr>
        <w:spacing w:after="0" w:line="240" w:lineRule="auto"/>
        <w:ind w:firstLine="709"/>
        <w:rPr>
          <w:rFonts w:ascii="Times New Roman" w:hAnsi="Times New Roman" w:cs="Times New Roman"/>
          <w:sz w:val="28"/>
          <w:szCs w:val="28"/>
        </w:rPr>
      </w:pPr>
    </w:p>
    <w:sectPr w:rsidR="00EA684F" w:rsidRPr="00EA684F" w:rsidSect="00B33CB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ED0525"/>
    <w:multiLevelType w:val="hybridMultilevel"/>
    <w:tmpl w:val="EDA42C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1FF025F"/>
    <w:multiLevelType w:val="hybridMultilevel"/>
    <w:tmpl w:val="2D162216"/>
    <w:lvl w:ilvl="0" w:tplc="1940EB60">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2"/>
  </w:compat>
  <w:rsids>
    <w:rsidRoot w:val="004968E7"/>
    <w:rsid w:val="00051926"/>
    <w:rsid w:val="000D49ED"/>
    <w:rsid w:val="000E6248"/>
    <w:rsid w:val="00123CE2"/>
    <w:rsid w:val="002104D9"/>
    <w:rsid w:val="00213E3E"/>
    <w:rsid w:val="00276860"/>
    <w:rsid w:val="003A7844"/>
    <w:rsid w:val="003B169A"/>
    <w:rsid w:val="00403D5C"/>
    <w:rsid w:val="004235CB"/>
    <w:rsid w:val="00430616"/>
    <w:rsid w:val="004968E7"/>
    <w:rsid w:val="007F18D9"/>
    <w:rsid w:val="008302B3"/>
    <w:rsid w:val="008A4DEB"/>
    <w:rsid w:val="008D03C7"/>
    <w:rsid w:val="008E01F4"/>
    <w:rsid w:val="008E0BFC"/>
    <w:rsid w:val="008F7910"/>
    <w:rsid w:val="00975A5C"/>
    <w:rsid w:val="009D08A7"/>
    <w:rsid w:val="00A74195"/>
    <w:rsid w:val="00B25E39"/>
    <w:rsid w:val="00B33CB1"/>
    <w:rsid w:val="00B636D4"/>
    <w:rsid w:val="00BA4DDC"/>
    <w:rsid w:val="00C1078E"/>
    <w:rsid w:val="00CC35D5"/>
    <w:rsid w:val="00D5769C"/>
    <w:rsid w:val="00D76B5A"/>
    <w:rsid w:val="00EA684F"/>
    <w:rsid w:val="00F4762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3CB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D08A7"/>
    <w:pPr>
      <w:ind w:left="720"/>
      <w:contextualSpacing/>
    </w:pPr>
  </w:style>
  <w:style w:type="table" w:styleId="a4">
    <w:name w:val="Table Grid"/>
    <w:basedOn w:val="a1"/>
    <w:uiPriority w:val="59"/>
    <w:rsid w:val="00EA684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D08A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6554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93</TotalTime>
  <Pages>6</Pages>
  <Words>1633</Words>
  <Characters>9309</Characters>
  <Application>Microsoft Office Word</Application>
  <DocSecurity>0</DocSecurity>
  <Lines>77</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10921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Талайкуль М. Шадыканова</dc:creator>
  <cp:lastModifiedBy>Талайкуль М. Шадыканова</cp:lastModifiedBy>
  <cp:revision>17</cp:revision>
  <cp:lastPrinted>2021-12-13T11:52:00Z</cp:lastPrinted>
  <dcterms:created xsi:type="dcterms:W3CDTF">2021-11-29T08:18:00Z</dcterms:created>
  <dcterms:modified xsi:type="dcterms:W3CDTF">2021-12-13T11:58:00Z</dcterms:modified>
</cp:coreProperties>
</file>